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6C0" w:rsidRPr="00A90AEF" w:rsidRDefault="002C0AA3" w:rsidP="00982B65">
      <w:pPr>
        <w:pStyle w:val="Default"/>
        <w:jc w:val="both"/>
        <w:rPr>
          <w:rFonts w:ascii="Calibri Light" w:hAnsi="Calibri Light" w:cstheme="minorHAnsi"/>
          <w:b/>
          <w:color w:val="auto"/>
          <w:sz w:val="22"/>
          <w:szCs w:val="22"/>
        </w:rPr>
      </w:pPr>
      <w:r>
        <w:rPr>
          <w:rFonts w:ascii="Calibri Light" w:hAnsi="Calibri Light" w:cstheme="minorHAnsi"/>
          <w:b/>
          <w:color w:val="auto"/>
          <w:sz w:val="22"/>
          <w:szCs w:val="22"/>
        </w:rPr>
        <w:t>CUADROS SINÓPTICOS</w:t>
      </w:r>
    </w:p>
    <w:p w:rsidR="007B767C" w:rsidRPr="007B767C" w:rsidRDefault="007B767C" w:rsidP="00982B65">
      <w:pPr>
        <w:pStyle w:val="Default"/>
        <w:jc w:val="both"/>
        <w:rPr>
          <w:rFonts w:ascii="Calibri Light" w:hAnsi="Calibri Light" w:cstheme="minorHAnsi"/>
          <w:color w:val="auto"/>
          <w:sz w:val="22"/>
          <w:szCs w:val="22"/>
        </w:rPr>
      </w:pPr>
    </w:p>
    <w:p w:rsidR="007B767C" w:rsidRPr="006B6EEF" w:rsidRDefault="007B767C" w:rsidP="00055764">
      <w:pPr>
        <w:pStyle w:val="Default"/>
        <w:numPr>
          <w:ilvl w:val="0"/>
          <w:numId w:val="25"/>
        </w:numPr>
        <w:jc w:val="both"/>
        <w:rPr>
          <w:rFonts w:ascii="Calibri Light" w:hAnsi="Calibri Light" w:cstheme="minorHAnsi"/>
          <w:b/>
          <w:color w:val="auto"/>
          <w:sz w:val="22"/>
          <w:szCs w:val="22"/>
        </w:rPr>
      </w:pPr>
      <w:r w:rsidRPr="006B6EEF">
        <w:rPr>
          <w:rFonts w:ascii="Calibri Light" w:hAnsi="Calibri Light" w:cstheme="minorHAnsi"/>
          <w:b/>
          <w:color w:val="auto"/>
          <w:sz w:val="22"/>
          <w:szCs w:val="22"/>
        </w:rPr>
        <w:t>Definiciones de la implicación:</w:t>
      </w:r>
    </w:p>
    <w:p w:rsidR="007B767C" w:rsidRPr="007B767C" w:rsidRDefault="007B767C" w:rsidP="00982B65">
      <w:pPr>
        <w:pStyle w:val="Default"/>
        <w:jc w:val="both"/>
        <w:rPr>
          <w:rFonts w:ascii="Calibri Light" w:hAnsi="Calibri Light" w:cstheme="minorHAnsi"/>
          <w:color w:val="auto"/>
          <w:sz w:val="22"/>
          <w:szCs w:val="22"/>
        </w:rPr>
      </w:pPr>
    </w:p>
    <w:tbl>
      <w:tblPr>
        <w:tblStyle w:val="Tablaconcuadrcula"/>
        <w:tblW w:w="0" w:type="auto"/>
        <w:tblLook w:val="04A0"/>
      </w:tblPr>
      <w:tblGrid>
        <w:gridCol w:w="4957"/>
        <w:gridCol w:w="3537"/>
      </w:tblGrid>
      <w:tr w:rsidR="007B767C" w:rsidRPr="007B767C" w:rsidTr="0059703D">
        <w:tc>
          <w:tcPr>
            <w:tcW w:w="4957" w:type="dxa"/>
          </w:tcPr>
          <w:p w:rsidR="007B767C" w:rsidRPr="007B767C" w:rsidRDefault="007B767C" w:rsidP="007B767C">
            <w:pPr>
              <w:pStyle w:val="Default"/>
              <w:jc w:val="center"/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</w:pPr>
            <w:r w:rsidRPr="007B767C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Aproximación</w:t>
            </w:r>
          </w:p>
        </w:tc>
        <w:tc>
          <w:tcPr>
            <w:tcW w:w="3537" w:type="dxa"/>
          </w:tcPr>
          <w:p w:rsidR="007B767C" w:rsidRPr="007B767C" w:rsidRDefault="007B767C" w:rsidP="007B767C">
            <w:pPr>
              <w:pStyle w:val="Default"/>
              <w:jc w:val="center"/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</w:pPr>
            <w:r w:rsidRPr="007B767C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Anotaciones personales</w:t>
            </w:r>
          </w:p>
        </w:tc>
      </w:tr>
      <w:tr w:rsidR="007B767C" w:rsidRPr="007B767C" w:rsidTr="0059703D">
        <w:tc>
          <w:tcPr>
            <w:tcW w:w="4957" w:type="dxa"/>
          </w:tcPr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</w:pPr>
            <w:r w:rsidRPr="007B767C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Implicación en las conductas:</w:t>
            </w:r>
          </w:p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7B767C">
              <w:rPr>
                <w:rFonts w:ascii="Calibri Light" w:hAnsi="Calibri Light" w:cstheme="minorHAnsi"/>
                <w:color w:val="auto"/>
                <w:sz w:val="22"/>
                <w:szCs w:val="22"/>
              </w:rPr>
              <w:t>Se refiere a la participación del alumnado en las actividades del centro, incluyendo las académicas, las sociales y las extracurriculares.</w:t>
            </w:r>
          </w:p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7B767C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 xml:space="preserve">La implicación en las </w:t>
            </w:r>
            <w:proofErr w:type="spellStart"/>
            <w:r w:rsidR="0095113B" w:rsidRPr="007B767C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conductas</w:t>
            </w:r>
            <w:r w:rsidR="0095113B" w:rsidRPr="007B767C">
              <w:rPr>
                <w:rFonts w:ascii="Calibri Light" w:hAnsi="Calibri Light" w:cstheme="minorHAnsi"/>
                <w:color w:val="auto"/>
                <w:sz w:val="22"/>
                <w:szCs w:val="22"/>
              </w:rPr>
              <w:t>se</w:t>
            </w:r>
            <w:proofErr w:type="spellEnd"/>
            <w:r w:rsidRPr="007B767C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promueve creando las condiciones adecuadas para el aprendizaje.</w:t>
            </w:r>
          </w:p>
          <w:p w:rsid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95113B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La implicación en las conductas</w:t>
            </w:r>
            <w:r w:rsidRPr="007B767C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se manifiesta</w:t>
            </w:r>
            <w:r w:rsidR="0095113B"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en</w:t>
            </w:r>
            <w:r w:rsidRPr="007B767C">
              <w:rPr>
                <w:rFonts w:ascii="Calibri Light" w:hAnsi="Calibri Light" w:cstheme="minorHAnsi"/>
                <w:color w:val="auto"/>
                <w:sz w:val="22"/>
                <w:szCs w:val="22"/>
              </w:rPr>
              <w:t>:</w:t>
            </w:r>
          </w:p>
          <w:p w:rsidR="007B767C" w:rsidRDefault="007B767C" w:rsidP="00055764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95113B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Comportamiento ajustado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a las normas y ausencia de conductas disruptivas.</w:t>
            </w:r>
          </w:p>
          <w:p w:rsidR="007B767C" w:rsidRDefault="0095113B" w:rsidP="00055764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Implicación en las tareas de aprendizaje (</w:t>
            </w:r>
            <w:r w:rsidRPr="0095113B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esfuerzo, persistencia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…)</w:t>
            </w:r>
          </w:p>
          <w:p w:rsidR="0095113B" w:rsidRPr="007B767C" w:rsidRDefault="0095113B" w:rsidP="00055764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95113B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Participación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en las actividades relacionadas con la escuela (deportes, actividades artísticas, servicio a la comunidad, representación de los compañeros en los consejos de aula y de escuela…)</w:t>
            </w:r>
          </w:p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</w:p>
        </w:tc>
        <w:tc>
          <w:tcPr>
            <w:tcW w:w="3537" w:type="dxa"/>
          </w:tcPr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</w:p>
        </w:tc>
      </w:tr>
      <w:tr w:rsidR="007B767C" w:rsidRPr="007B767C" w:rsidTr="0059703D">
        <w:tc>
          <w:tcPr>
            <w:tcW w:w="4957" w:type="dxa"/>
          </w:tcPr>
          <w:p w:rsidR="007B767C" w:rsidRPr="0095113B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</w:pPr>
            <w:r w:rsidRPr="0095113B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Implicación emocional</w:t>
            </w:r>
            <w:r w:rsidR="0095113B" w:rsidRPr="0095113B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:</w:t>
            </w:r>
          </w:p>
          <w:p w:rsidR="0095113B" w:rsidRDefault="0095113B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Se manifiesta en las reacciones emocionales en las clases y en la escuela. Se puede definir como el sentido de pertenencia y de conexión con la escuela.</w:t>
            </w:r>
          </w:p>
          <w:p w:rsidR="0095113B" w:rsidRDefault="0095113B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BA24A3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La implicación emocional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se observa en:</w:t>
            </w:r>
          </w:p>
          <w:p w:rsidR="0095113B" w:rsidRDefault="00BA24A3" w:rsidP="00055764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Las reacciones afectivas en la clase (</w:t>
            </w:r>
            <w:r w:rsidRPr="00BA24A3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interés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, satisfacción, </w:t>
            </w:r>
            <w:r w:rsidRPr="00BA24A3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bienestar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…)</w:t>
            </w:r>
          </w:p>
          <w:p w:rsidR="00BA24A3" w:rsidRDefault="00BA24A3" w:rsidP="00055764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Las reacciones afectivas hacia el profesorado (aprecio, respeto…)</w:t>
            </w:r>
          </w:p>
          <w:p w:rsidR="00BA24A3" w:rsidRDefault="00BA24A3" w:rsidP="00055764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Siendo parte de un conjunto, colaborando e identificándose con la escuela (</w:t>
            </w:r>
            <w:r w:rsidRPr="00BA24A3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pertenencia, valoración positiva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…)</w:t>
            </w:r>
          </w:p>
          <w:p w:rsidR="0095113B" w:rsidRPr="007B767C" w:rsidRDefault="0095113B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</w:p>
        </w:tc>
        <w:tc>
          <w:tcPr>
            <w:tcW w:w="3537" w:type="dxa"/>
          </w:tcPr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</w:p>
        </w:tc>
      </w:tr>
      <w:tr w:rsidR="007B767C" w:rsidRPr="007B767C" w:rsidTr="0059703D">
        <w:tc>
          <w:tcPr>
            <w:tcW w:w="4957" w:type="dxa"/>
          </w:tcPr>
          <w:p w:rsidR="007B767C" w:rsidRPr="00BA24A3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</w:pPr>
            <w:r w:rsidRPr="00BA24A3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Implicación cognitiva</w:t>
            </w:r>
            <w:r w:rsidR="00BA24A3" w:rsidRPr="00BA24A3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:</w:t>
            </w:r>
          </w:p>
          <w:p w:rsidR="00BA24A3" w:rsidRDefault="00BA24A3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Se relaciona con la inversión de esfuerzo y tiempo dedicado al aprendizaje, con la motivación intrínseca y con la autorregulación personal.</w:t>
            </w:r>
          </w:p>
          <w:p w:rsidR="00BA24A3" w:rsidRDefault="00BA24A3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59703D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La implicación cognitiva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se manifiesta en: </w:t>
            </w:r>
          </w:p>
          <w:p w:rsidR="00BA24A3" w:rsidRDefault="00BA24A3" w:rsidP="0005576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Inversión psicológica en el aprendizaje (deseo de ir más allá de lo requerido, </w:t>
            </w:r>
            <w:r w:rsidRPr="0059703D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preferencia por los retos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…)</w:t>
            </w:r>
          </w:p>
          <w:p w:rsidR="00BA24A3" w:rsidRDefault="0059703D" w:rsidP="0005576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59703D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Deseo de aprender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, deseo de dominar competencias y destrezas…</w:t>
            </w:r>
          </w:p>
          <w:p w:rsidR="0059703D" w:rsidRDefault="0059703D" w:rsidP="00055764">
            <w:pPr>
              <w:pStyle w:val="Default"/>
              <w:numPr>
                <w:ilvl w:val="0"/>
                <w:numId w:val="19"/>
              </w:numPr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  <w:r w:rsidRPr="0059703D">
              <w:rPr>
                <w:rFonts w:ascii="Calibri Light" w:hAnsi="Calibri Light" w:cstheme="minorHAnsi"/>
                <w:b/>
                <w:color w:val="auto"/>
                <w:sz w:val="22"/>
                <w:szCs w:val="22"/>
              </w:rPr>
              <w:t>Autorregulación</w:t>
            </w:r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 xml:space="preserve"> (Uso de estrategias </w:t>
            </w:r>
            <w:proofErr w:type="spellStart"/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metacognitivas</w:t>
            </w:r>
            <w:proofErr w:type="spellEnd"/>
            <w:r>
              <w:rPr>
                <w:rFonts w:ascii="Calibri Light" w:hAnsi="Calibri Light" w:cstheme="minorHAnsi"/>
                <w:color w:val="auto"/>
                <w:sz w:val="22"/>
                <w:szCs w:val="22"/>
              </w:rPr>
              <w:t>, evaluar el propio proceso de aprendizaje y los resultados…</w:t>
            </w:r>
          </w:p>
          <w:p w:rsidR="00BA24A3" w:rsidRPr="007B767C" w:rsidRDefault="00BA24A3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</w:p>
        </w:tc>
        <w:tc>
          <w:tcPr>
            <w:tcW w:w="3537" w:type="dxa"/>
          </w:tcPr>
          <w:p w:rsidR="007B767C" w:rsidRPr="007B767C" w:rsidRDefault="007B767C" w:rsidP="00982B65">
            <w:pPr>
              <w:pStyle w:val="Default"/>
              <w:jc w:val="both"/>
              <w:rPr>
                <w:rFonts w:ascii="Calibri Light" w:hAnsi="Calibri Light" w:cstheme="minorHAnsi"/>
                <w:color w:val="auto"/>
                <w:sz w:val="22"/>
                <w:szCs w:val="22"/>
              </w:rPr>
            </w:pPr>
          </w:p>
        </w:tc>
      </w:tr>
    </w:tbl>
    <w:p w:rsidR="007B767C" w:rsidRPr="007B767C" w:rsidRDefault="007B767C" w:rsidP="00982B65">
      <w:pPr>
        <w:pStyle w:val="Default"/>
        <w:jc w:val="both"/>
        <w:rPr>
          <w:rFonts w:ascii="Calibri Light" w:hAnsi="Calibri Light" w:cstheme="minorHAnsi"/>
          <w:color w:val="auto"/>
          <w:sz w:val="22"/>
          <w:szCs w:val="22"/>
        </w:rPr>
      </w:pPr>
    </w:p>
    <w:p w:rsidR="00A97D5C" w:rsidRDefault="00A97D5C">
      <w:pPr>
        <w:rPr>
          <w:rFonts w:ascii="Calibri Light" w:hAnsi="Calibri Light" w:cstheme="minorHAnsi"/>
          <w:color w:val="FF0000"/>
        </w:rPr>
      </w:pPr>
      <w:r>
        <w:rPr>
          <w:rFonts w:ascii="Calibri Light" w:hAnsi="Calibri Light" w:cstheme="minorHAnsi"/>
          <w:color w:val="FF0000"/>
        </w:rPr>
        <w:br w:type="page"/>
      </w:r>
    </w:p>
    <w:p w:rsidR="00A97D5C" w:rsidRDefault="00A97D5C">
      <w:pPr>
        <w:rPr>
          <w:rFonts w:ascii="Calibri Light" w:hAnsi="Calibri Light" w:cstheme="minorHAnsi"/>
          <w:color w:val="FF0000"/>
        </w:rPr>
        <w:sectPr w:rsidR="00A97D5C" w:rsidSect="00507C5C">
          <w:footerReference w:type="default" r:id="rId8"/>
          <w:pgSz w:w="11906" w:h="16838"/>
          <w:pgMar w:top="1418" w:right="1701" w:bottom="1418" w:left="1701" w:header="708" w:footer="708" w:gutter="0"/>
          <w:cols w:space="708"/>
          <w:docGrid w:linePitch="360"/>
        </w:sectPr>
      </w:pPr>
    </w:p>
    <w:p w:rsidR="006B6EEF" w:rsidRPr="006B6EEF" w:rsidRDefault="006B6EEF" w:rsidP="00055764">
      <w:pPr>
        <w:pStyle w:val="Prrafodelista"/>
        <w:numPr>
          <w:ilvl w:val="0"/>
          <w:numId w:val="25"/>
        </w:numPr>
        <w:rPr>
          <w:rFonts w:ascii="Calibri Light" w:hAnsi="Calibri Light" w:cstheme="minorHAnsi"/>
          <w:b/>
        </w:rPr>
      </w:pPr>
      <w:r w:rsidRPr="006B6EEF">
        <w:rPr>
          <w:rFonts w:ascii="Calibri Light" w:hAnsi="Calibri Light" w:cstheme="minorHAnsi"/>
          <w:b/>
        </w:rPr>
        <w:lastRenderedPageBreak/>
        <w:t>Concatenación de variables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3992"/>
      </w:tblGrid>
      <w:tr w:rsidR="006B6EEF" w:rsidRPr="006B6EEF" w:rsidTr="00F34D01">
        <w:tc>
          <w:tcPr>
            <w:tcW w:w="13992" w:type="dxa"/>
          </w:tcPr>
          <w:tbl>
            <w:tblPr>
              <w:tblStyle w:val="Sombreadoclaro-nfasis4"/>
              <w:tblW w:w="0" w:type="auto"/>
              <w:tblBorders>
                <w:top w:val="none" w:sz="0" w:space="0" w:color="auto"/>
                <w:bottom w:val="none" w:sz="0" w:space="0" w:color="auto"/>
              </w:tblBorders>
              <w:tblLook w:val="04A0"/>
            </w:tblPr>
            <w:tblGrid>
              <w:gridCol w:w="13776"/>
            </w:tblGrid>
            <w:tr w:rsidR="006B6EEF" w:rsidRPr="006B6EEF" w:rsidTr="00F34D01">
              <w:trPr>
                <w:cnfStyle w:val="100000000000"/>
              </w:trPr>
              <w:tc>
                <w:tcPr>
                  <w:cnfStyle w:val="001000000000"/>
                  <w:tcW w:w="1414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  <w:shd w:val="clear" w:color="auto" w:fill="auto"/>
                </w:tcPr>
                <w:p w:rsidR="006B6EEF" w:rsidRPr="006B6EEF" w:rsidRDefault="006B6EEF" w:rsidP="006B6EEF">
                  <w:pPr>
                    <w:ind w:left="424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 xml:space="preserve">Contexto económico y social                                                             </w:t>
                  </w:r>
                </w:p>
              </w:tc>
            </w:tr>
          </w:tbl>
          <w:p w:rsidR="006B6EEF" w:rsidRPr="006B6EEF" w:rsidRDefault="008971A6" w:rsidP="006B6EEF">
            <w:pPr>
              <w:rPr>
                <w:i/>
                <w:sz w:val="20"/>
                <w:szCs w:val="20"/>
              </w:rPr>
            </w:pP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1 Flecha abajo" o:spid="_x0000_s1043" type="#_x0000_t67" style="position:absolute;margin-left:295.75pt;margin-top:4.8pt;width:19.35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" adj="10806" fillcolor="#4f81bd" strokecolor="#385d8a" strokeweight="2pt"/>
              </w:pict>
            </w: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tbl>
            <w:tblPr>
              <w:tblStyle w:val="Sombreadoclaro-nfasis4"/>
              <w:tblW w:w="0" w:type="auto"/>
              <w:tblLook w:val="04A0"/>
            </w:tblPr>
            <w:tblGrid>
              <w:gridCol w:w="13776"/>
            </w:tblGrid>
            <w:tr w:rsidR="006B6EEF" w:rsidRPr="006B6EEF" w:rsidTr="00F34D01">
              <w:trPr>
                <w:cnfStyle w:val="100000000000"/>
              </w:trPr>
              <w:tc>
                <w:tcPr>
                  <w:cnfStyle w:val="001000000000"/>
                  <w:tcW w:w="14144" w:type="dxa"/>
                </w:tcPr>
                <w:p w:rsidR="006B6EEF" w:rsidRPr="006B6EEF" w:rsidRDefault="006B6EEF" w:rsidP="006B6EEF">
                  <w:pPr>
                    <w:ind w:left="424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Contexto del centro y de las aulas</w:t>
                  </w:r>
                </w:p>
              </w:tc>
            </w:tr>
          </w:tbl>
          <w:p w:rsidR="006B6EEF" w:rsidRPr="006B6EEF" w:rsidRDefault="008971A6" w:rsidP="006B6EEF">
            <w:pPr>
              <w:rPr>
                <w:i/>
                <w:sz w:val="20"/>
                <w:szCs w:val="20"/>
              </w:rPr>
            </w:pP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 id="8 Flecha abajo" o:spid="_x0000_s1042" type="#_x0000_t67" style="position:absolute;margin-left:295.55pt;margin-top:2.5pt;width:19.35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" adj="10800" fillcolor="#4f81bd" strokecolor="#385d8a" strokeweight="2pt"/>
              </w:pict>
            </w: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tbl>
            <w:tblPr>
              <w:tblStyle w:val="Sombreadoclaro-nfasis6"/>
              <w:tblW w:w="0" w:type="auto"/>
              <w:tblLook w:val="04A0"/>
            </w:tblPr>
            <w:tblGrid>
              <w:gridCol w:w="13776"/>
            </w:tblGrid>
            <w:tr w:rsidR="006B6EEF" w:rsidRPr="006B6EEF" w:rsidTr="00F34D01">
              <w:trPr>
                <w:cnfStyle w:val="100000000000"/>
              </w:trPr>
              <w:tc>
                <w:tcPr>
                  <w:cnfStyle w:val="001000000000"/>
                  <w:tcW w:w="14144" w:type="dxa"/>
                </w:tcPr>
                <w:p w:rsidR="006B6EEF" w:rsidRPr="006B6EEF" w:rsidRDefault="006B6EEF" w:rsidP="006B6EEF">
                  <w:pPr>
                    <w:ind w:left="424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Mentalidad académica</w:t>
                  </w:r>
                  <w:r w:rsidR="006F7BCA">
                    <w:rPr>
                      <w:i/>
                      <w:sz w:val="20"/>
                      <w:szCs w:val="20"/>
                    </w:rPr>
                    <w:t xml:space="preserve"> (creencias)</w:t>
                  </w:r>
                  <w:r w:rsidRPr="006B6EEF">
                    <w:rPr>
                      <w:i/>
                      <w:sz w:val="20"/>
                      <w:szCs w:val="20"/>
                    </w:rPr>
                    <w:t xml:space="preserve">: 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0"/>
                    </w:numPr>
                    <w:ind w:left="496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Pertenezco a esta comunidad de aprendizaje (académica)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0"/>
                    </w:numPr>
                    <w:ind w:left="496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Mi habilidad y competencia crecen con el esfuerzo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0"/>
                    </w:numPr>
                    <w:ind w:left="496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Puedo tener éxito en esto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0"/>
                    </w:numPr>
                    <w:ind w:left="4968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Este trabajo es valioso para mí</w:t>
                  </w:r>
                </w:p>
              </w:tc>
            </w:tr>
          </w:tbl>
          <w:p w:rsidR="006B6EEF" w:rsidRPr="006B6EEF" w:rsidRDefault="008971A6" w:rsidP="006B6EEF">
            <w:pPr>
              <w:rPr>
                <w:i/>
                <w:sz w:val="20"/>
                <w:szCs w:val="20"/>
              </w:rPr>
            </w:pP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 id="4 Flecha abajo" o:spid="_x0000_s1041" type="#_x0000_t67" style="position:absolute;margin-left:40.35pt;margin-top:7.2pt;width:30.45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" adj="10800" fillcolor="#4f81bd" strokecolor="#385d8a" strokeweight="2pt"/>
              </w:pict>
            </w: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 id="5 Flecha abajo" o:spid="_x0000_s1040" type="#_x0000_t67" style="position:absolute;margin-left:284.4pt;margin-top:7.05pt;width:30.45pt;height:2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" adj="10800" fillcolor="#4f81bd" strokecolor="#385d8a" strokeweight="2pt"/>
              </w:pict>
            </w: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 id="6 Flecha abajo" o:spid="_x0000_s1039" type="#_x0000_t67" style="position:absolute;margin-left:548.4pt;margin-top:7.4pt;width:30.45pt;height:2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" adj="10800" fillcolor="#4f81bd" strokecolor="#385d8a" strokeweight="2pt"/>
              </w:pict>
            </w: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tbl>
            <w:tblPr>
              <w:tblStyle w:val="Sombreadoclaro-nfasis2"/>
              <w:tblW w:w="0" w:type="auto"/>
              <w:tblLook w:val="04A0"/>
            </w:tblPr>
            <w:tblGrid>
              <w:gridCol w:w="4256"/>
              <w:gridCol w:w="279"/>
              <w:gridCol w:w="4674"/>
              <w:gridCol w:w="279"/>
              <w:gridCol w:w="4288"/>
            </w:tblGrid>
            <w:tr w:rsidR="006B6EEF" w:rsidRPr="006B6EEF" w:rsidTr="00F34D01">
              <w:trPr>
                <w:cnfStyle w:val="100000000000"/>
              </w:trPr>
              <w:tc>
                <w:tcPr>
                  <w:cnfStyle w:val="001000000000"/>
                  <w:tcW w:w="4361" w:type="dxa"/>
                </w:tcPr>
                <w:p w:rsidR="006B6EEF" w:rsidRPr="006B6EEF" w:rsidRDefault="006B6EEF" w:rsidP="006B6EEF">
                  <w:pPr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Destrezas sociales: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3"/>
                    </w:numPr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Destrezas interpersonales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3"/>
                    </w:numPr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Empatía, cooperación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3"/>
                    </w:numPr>
                    <w:rPr>
                      <w:i/>
                      <w:sz w:val="20"/>
                      <w:szCs w:val="20"/>
                    </w:rPr>
                  </w:pPr>
                  <w:proofErr w:type="spellStart"/>
                  <w:r w:rsidRPr="006B6EEF">
                    <w:rPr>
                      <w:i/>
                      <w:sz w:val="20"/>
                      <w:szCs w:val="20"/>
                    </w:rPr>
                    <w:t>Asertividad</w:t>
                  </w:r>
                  <w:proofErr w:type="spellEnd"/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3"/>
                    </w:numPr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Responsabilidad</w:t>
                  </w:r>
                </w:p>
              </w:tc>
              <w:tc>
                <w:tcPr>
                  <w:tcW w:w="283" w:type="dxa"/>
                </w:tcPr>
                <w:p w:rsidR="006B6EEF" w:rsidRPr="006B6EEF" w:rsidRDefault="006B6EEF" w:rsidP="006B6EEF">
                  <w:pPr>
                    <w:cnfStyle w:val="10000000000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820" w:type="dxa"/>
                </w:tcPr>
                <w:p w:rsidR="006B6EEF" w:rsidRPr="006B6EEF" w:rsidRDefault="006B6EEF" w:rsidP="006B6EEF">
                  <w:p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Perseverancia académica: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2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Tenacidad, constancia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2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Posponer gratificaciones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2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Autodisciplina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2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Autocontrol</w:t>
                  </w:r>
                </w:p>
              </w:tc>
              <w:tc>
                <w:tcPr>
                  <w:tcW w:w="283" w:type="dxa"/>
                </w:tcPr>
                <w:p w:rsidR="006B6EEF" w:rsidRPr="006B6EEF" w:rsidRDefault="006B6EEF" w:rsidP="006B6EEF">
                  <w:pPr>
                    <w:cnfStyle w:val="100000000000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397" w:type="dxa"/>
                </w:tcPr>
                <w:p w:rsidR="006B6EEF" w:rsidRPr="006B6EEF" w:rsidRDefault="006B6EEF" w:rsidP="006B6EEF">
                  <w:p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Estrategias de aprendizaje: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1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Técnicas de estudio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1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 xml:space="preserve">Estrategias </w:t>
                  </w:r>
                  <w:proofErr w:type="spellStart"/>
                  <w:r w:rsidRPr="006B6EEF">
                    <w:rPr>
                      <w:i/>
                      <w:sz w:val="20"/>
                      <w:szCs w:val="20"/>
                    </w:rPr>
                    <w:t>metacognitivas</w:t>
                  </w:r>
                  <w:proofErr w:type="spellEnd"/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1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Autorregulación en el aprendizaje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1"/>
                    </w:numPr>
                    <w:cnfStyle w:val="100000000000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Marcarse objetivos</w:t>
                  </w:r>
                </w:p>
              </w:tc>
            </w:tr>
          </w:tbl>
          <w:p w:rsidR="006B6EEF" w:rsidRPr="006B6EEF" w:rsidRDefault="008971A6" w:rsidP="006B6EEF">
            <w:pPr>
              <w:rPr>
                <w:i/>
                <w:sz w:val="20"/>
                <w:szCs w:val="20"/>
              </w:rPr>
            </w:pP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 id="3 Flecha abajo" o:spid="_x0000_s1038" type="#_x0000_t67" style="position:absolute;margin-left:281.45pt;margin-top:4.75pt;width:30.45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" adj="10800" fillcolor="#4f81bd" strokecolor="#385d8a" strokeweight="2pt"/>
              </w:pict>
            </w: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tbl>
            <w:tblPr>
              <w:tblStyle w:val="Sombreadoclaro-nfasis3"/>
              <w:tblW w:w="0" w:type="auto"/>
              <w:tblLook w:val="04A0"/>
            </w:tblPr>
            <w:tblGrid>
              <w:gridCol w:w="13776"/>
            </w:tblGrid>
            <w:tr w:rsidR="006B6EEF" w:rsidRPr="006B6EEF" w:rsidTr="00F34D01">
              <w:trPr>
                <w:cnfStyle w:val="100000000000"/>
              </w:trPr>
              <w:tc>
                <w:tcPr>
                  <w:cnfStyle w:val="001000000000"/>
                  <w:tcW w:w="14144" w:type="dxa"/>
                </w:tcPr>
                <w:p w:rsidR="006B6EEF" w:rsidRPr="006B6EEF" w:rsidRDefault="006B6EEF" w:rsidP="006B6EEF">
                  <w:pPr>
                    <w:ind w:left="4956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Conductas de aprendizaje: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4"/>
                    </w:numPr>
                    <w:ind w:left="5676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Asistir a clase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4"/>
                    </w:numPr>
                    <w:ind w:left="5676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Organizarse y hacer los deberes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4"/>
                    </w:numPr>
                    <w:ind w:left="5676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Participar en las actividades</w:t>
                  </w:r>
                </w:p>
                <w:p w:rsidR="006B6EEF" w:rsidRPr="006B6EEF" w:rsidRDefault="006B6EEF" w:rsidP="00055764">
                  <w:pPr>
                    <w:pStyle w:val="Prrafodelista"/>
                    <w:numPr>
                      <w:ilvl w:val="0"/>
                      <w:numId w:val="24"/>
                    </w:numPr>
                    <w:ind w:left="5676"/>
                    <w:rPr>
                      <w:i/>
                      <w:sz w:val="20"/>
                      <w:szCs w:val="20"/>
                    </w:rPr>
                  </w:pPr>
                  <w:r w:rsidRPr="006B6EEF">
                    <w:rPr>
                      <w:i/>
                      <w:sz w:val="20"/>
                      <w:szCs w:val="20"/>
                    </w:rPr>
                    <w:t>Estudiar</w:t>
                  </w:r>
                </w:p>
              </w:tc>
            </w:tr>
          </w:tbl>
          <w:p w:rsidR="006B6EEF" w:rsidRPr="006B6EEF" w:rsidRDefault="008971A6" w:rsidP="006B6EEF">
            <w:pPr>
              <w:rPr>
                <w:i/>
                <w:sz w:val="20"/>
                <w:szCs w:val="20"/>
              </w:rPr>
            </w:pPr>
            <w:r w:rsidRPr="008971A6">
              <w:rPr>
                <w:i/>
                <w:noProof/>
                <w:sz w:val="20"/>
                <w:szCs w:val="20"/>
                <w:lang w:val="en-GB" w:eastAsia="en-GB"/>
              </w:rPr>
              <w:pict>
                <v:shape id="7 Flecha abajo" o:spid="_x0000_s1037" type="#_x0000_t67" style="position:absolute;margin-left:281.25pt;margin-top:5.25pt;width:30.45pt;height:2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" adj="10800" fillcolor="#4f81bd" strokecolor="#385d8a" strokeweight="2pt"/>
              </w:pict>
            </w: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p w:rsidR="006B6EEF" w:rsidRPr="006B6EEF" w:rsidRDefault="006B6EEF" w:rsidP="006B6EEF">
            <w:pPr>
              <w:rPr>
                <w:i/>
                <w:sz w:val="20"/>
                <w:szCs w:val="20"/>
              </w:rPr>
            </w:pPr>
          </w:p>
          <w:tbl>
            <w:tblPr>
              <w:tblStyle w:val="Sombreadoclaro"/>
              <w:tblW w:w="0" w:type="auto"/>
              <w:tblLook w:val="04A0"/>
            </w:tblPr>
            <w:tblGrid>
              <w:gridCol w:w="13776"/>
            </w:tblGrid>
            <w:tr w:rsidR="006B6EEF" w:rsidRPr="006B6EEF" w:rsidTr="006B6EEF">
              <w:trPr>
                <w:cnfStyle w:val="100000000000"/>
                <w:trHeight w:val="40"/>
              </w:trPr>
              <w:tc>
                <w:tcPr>
                  <w:cnfStyle w:val="001000000000"/>
                  <w:tcW w:w="13776" w:type="dxa"/>
                </w:tcPr>
                <w:p w:rsidR="006B6EEF" w:rsidRPr="006B6EEF" w:rsidRDefault="006B6EEF" w:rsidP="006B6EEF">
                  <w:pPr>
                    <w:ind w:left="4248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     RESULTADOS DE APRENDIZAJE</w:t>
                  </w:r>
                </w:p>
              </w:tc>
            </w:tr>
          </w:tbl>
          <w:p w:rsidR="006B6EEF" w:rsidRPr="006B6EEF" w:rsidRDefault="006B6EEF">
            <w:pPr>
              <w:rPr>
                <w:rFonts w:ascii="Calibri Light" w:hAnsi="Calibri Light" w:cstheme="minorHAnsi"/>
                <w:i/>
                <w:color w:val="FF0000"/>
              </w:rPr>
            </w:pPr>
          </w:p>
        </w:tc>
      </w:tr>
    </w:tbl>
    <w:p w:rsidR="006B6EEF" w:rsidRDefault="006B6EEF">
      <w:pPr>
        <w:rPr>
          <w:rFonts w:ascii="Calibri Light" w:hAnsi="Calibri Light" w:cstheme="minorHAnsi"/>
          <w:color w:val="FF0000"/>
        </w:rPr>
      </w:pPr>
    </w:p>
    <w:p w:rsidR="006B6EEF" w:rsidRDefault="006B6EEF">
      <w:pPr>
        <w:rPr>
          <w:rFonts w:ascii="Calibri Light" w:hAnsi="Calibri Light" w:cstheme="minorHAnsi"/>
          <w:color w:val="FF0000"/>
        </w:rPr>
        <w:sectPr w:rsidR="006B6EEF" w:rsidSect="00507C5C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F34D01" w:rsidRDefault="00F34D01" w:rsidP="00F34D01">
      <w:r>
        <w:lastRenderedPageBreak/>
        <w:t>3. Aspectos individuales y sociales de la implicación escolar</w:t>
      </w:r>
    </w:p>
    <w:p w:rsidR="00F34D01" w:rsidRDefault="00F34D01" w:rsidP="00F34D01"/>
    <w:tbl>
      <w:tblPr>
        <w:tblStyle w:val="Tablaconcuadrcula"/>
        <w:tblW w:w="0" w:type="auto"/>
        <w:tblLook w:val="04A0"/>
      </w:tblPr>
      <w:tblGrid>
        <w:gridCol w:w="2123"/>
        <w:gridCol w:w="2123"/>
        <w:gridCol w:w="2124"/>
        <w:gridCol w:w="2124"/>
      </w:tblGrid>
      <w:tr w:rsidR="00F34D01" w:rsidRPr="00BF205A" w:rsidTr="00F34D01">
        <w:tc>
          <w:tcPr>
            <w:tcW w:w="2123" w:type="dxa"/>
          </w:tcPr>
          <w:p w:rsidR="00F34D01" w:rsidRPr="00CC062F" w:rsidRDefault="00F34D01" w:rsidP="00F34D01">
            <w:pPr>
              <w:jc w:val="center"/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CONTEXTO SOCIAL</w:t>
            </w:r>
          </w:p>
          <w:p w:rsidR="00F34D01" w:rsidRPr="00BF205A" w:rsidRDefault="00F34D01" w:rsidP="00F34D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(De la familia, comunidad, escuela, clase…)</w:t>
            </w:r>
          </w:p>
        </w:tc>
        <w:tc>
          <w:tcPr>
            <w:tcW w:w="2123" w:type="dxa"/>
          </w:tcPr>
          <w:p w:rsidR="00F34D01" w:rsidRPr="00CC062F" w:rsidRDefault="00F34D01" w:rsidP="00F34D01">
            <w:pPr>
              <w:jc w:val="center"/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PROCESOS PERSONALES</w:t>
            </w:r>
          </w:p>
        </w:tc>
        <w:tc>
          <w:tcPr>
            <w:tcW w:w="2124" w:type="dxa"/>
          </w:tcPr>
          <w:p w:rsidR="00F34D01" w:rsidRPr="00CC062F" w:rsidRDefault="00F34D01" w:rsidP="00F34D01">
            <w:pPr>
              <w:jc w:val="center"/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PATRONES DE COMPORTAMIENTO</w:t>
            </w:r>
          </w:p>
          <w:p w:rsidR="00F34D01" w:rsidRPr="00BF205A" w:rsidRDefault="00F34D01" w:rsidP="00F34D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Implicación - desafección</w:t>
            </w:r>
          </w:p>
        </w:tc>
        <w:tc>
          <w:tcPr>
            <w:tcW w:w="2124" w:type="dxa"/>
          </w:tcPr>
          <w:p w:rsidR="00F34D01" w:rsidRPr="00CC062F" w:rsidRDefault="00F34D01" w:rsidP="00F34D01">
            <w:pPr>
              <w:jc w:val="center"/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RESULTADOS</w:t>
            </w:r>
          </w:p>
        </w:tc>
      </w:tr>
      <w:tr w:rsidR="00F34D01" w:rsidRPr="00BF205A" w:rsidTr="00F34D01">
        <w:tc>
          <w:tcPr>
            <w:tcW w:w="2123" w:type="dxa"/>
          </w:tcPr>
          <w:p w:rsidR="00F34D01" w:rsidRPr="00CC062F" w:rsidRDefault="00F34D01" w:rsidP="00F34D01">
            <w:pPr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 xml:space="preserve">Estructura </w:t>
            </w:r>
          </w:p>
          <w:p w:rsidR="00F34D01" w:rsidRPr="00BF205A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(información sobre las expectativas y las consecuencias)</w:t>
            </w:r>
          </w:p>
        </w:tc>
        <w:tc>
          <w:tcPr>
            <w:tcW w:w="2123" w:type="dxa"/>
          </w:tcPr>
          <w:p w:rsidR="00F34D01" w:rsidRPr="00CC062F" w:rsidRDefault="00F34D01" w:rsidP="00F34D01">
            <w:pPr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Competencia</w:t>
            </w:r>
          </w:p>
          <w:p w:rsidR="00F34D01" w:rsidRPr="00CC062F" w:rsidRDefault="00F34D01" w:rsidP="00055764">
            <w:pPr>
              <w:pStyle w:val="Prrafodelista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CC062F">
              <w:rPr>
                <w:sz w:val="18"/>
                <w:szCs w:val="18"/>
              </w:rPr>
              <w:t>Estrategias (Sé cómo hacerlo bien en la escuela)</w:t>
            </w:r>
          </w:p>
          <w:p w:rsidR="00F34D01" w:rsidRPr="00CC062F" w:rsidRDefault="00F34D01" w:rsidP="00055764">
            <w:pPr>
              <w:pStyle w:val="Prrafodelista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CC062F">
              <w:rPr>
                <w:sz w:val="18"/>
                <w:szCs w:val="18"/>
              </w:rPr>
              <w:t>Destrezas (Tengo la competencia para hacerlo bien en la escuela)</w:t>
            </w:r>
          </w:p>
          <w:p w:rsidR="00F34D01" w:rsidRPr="00CC062F" w:rsidRDefault="00F34D01" w:rsidP="00055764">
            <w:pPr>
              <w:pStyle w:val="Prrafodelista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CC062F">
              <w:rPr>
                <w:sz w:val="18"/>
                <w:szCs w:val="18"/>
              </w:rPr>
              <w:t>Control (Puedo hacerlo)</w:t>
            </w:r>
          </w:p>
        </w:tc>
        <w:tc>
          <w:tcPr>
            <w:tcW w:w="2124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Implicación cognitiva</w:t>
            </w:r>
          </w:p>
        </w:tc>
        <w:tc>
          <w:tcPr>
            <w:tcW w:w="2124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Académicos:</w:t>
            </w:r>
          </w:p>
          <w:p w:rsidR="00F34D01" w:rsidRPr="00764B0D" w:rsidRDefault="00F34D01" w:rsidP="00055764">
            <w:pPr>
              <w:pStyle w:val="Prrafodelista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64B0D">
              <w:rPr>
                <w:sz w:val="18"/>
                <w:szCs w:val="18"/>
              </w:rPr>
              <w:t>Niveles escolares</w:t>
            </w:r>
          </w:p>
          <w:p w:rsidR="00F34D01" w:rsidRPr="00764B0D" w:rsidRDefault="00F34D01" w:rsidP="00055764">
            <w:pPr>
              <w:pStyle w:val="Prrafodelista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proofErr w:type="spellStart"/>
            <w:r w:rsidRPr="00764B0D">
              <w:rPr>
                <w:sz w:val="18"/>
                <w:szCs w:val="18"/>
              </w:rPr>
              <w:t>Tests</w:t>
            </w:r>
            <w:proofErr w:type="spellEnd"/>
            <w:r w:rsidRPr="00764B0D">
              <w:rPr>
                <w:sz w:val="18"/>
                <w:szCs w:val="18"/>
              </w:rPr>
              <w:t xml:space="preserve"> estandarizados de rendimiento.</w:t>
            </w:r>
          </w:p>
          <w:p w:rsidR="00F34D01" w:rsidRPr="00764B0D" w:rsidRDefault="00F34D01" w:rsidP="00055764">
            <w:pPr>
              <w:pStyle w:val="Prrafodelista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64B0D">
              <w:rPr>
                <w:sz w:val="18"/>
                <w:szCs w:val="18"/>
              </w:rPr>
              <w:t>Pruebas sobre las destrezas básicas</w:t>
            </w:r>
          </w:p>
          <w:p w:rsidR="00F34D01" w:rsidRPr="00764B0D" w:rsidRDefault="00F34D01" w:rsidP="00055764">
            <w:pPr>
              <w:pStyle w:val="Prrafodelista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64B0D">
              <w:rPr>
                <w:sz w:val="18"/>
                <w:szCs w:val="18"/>
              </w:rPr>
              <w:t>Graduación en las distintas etapas.</w:t>
            </w:r>
          </w:p>
        </w:tc>
      </w:tr>
      <w:tr w:rsidR="00F34D01" w:rsidRPr="00BF205A" w:rsidTr="00F34D01">
        <w:tc>
          <w:tcPr>
            <w:tcW w:w="2123" w:type="dxa"/>
          </w:tcPr>
          <w:p w:rsidR="00F34D01" w:rsidRPr="00CC062F" w:rsidRDefault="00F34D01" w:rsidP="00F34D01">
            <w:pPr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Apoyo a la autonomía</w:t>
            </w:r>
          </w:p>
          <w:p w:rsidR="00F34D01" w:rsidRPr="00BF205A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(Elección y coherencia entre objetivos y acciones)</w:t>
            </w:r>
          </w:p>
        </w:tc>
        <w:tc>
          <w:tcPr>
            <w:tcW w:w="2123" w:type="dxa"/>
          </w:tcPr>
          <w:p w:rsidR="00F34D01" w:rsidRPr="00CC062F" w:rsidRDefault="00F34D01" w:rsidP="00F34D01">
            <w:pPr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Autonomía</w:t>
            </w:r>
          </w:p>
          <w:p w:rsidR="00F34D01" w:rsidRDefault="00F34D01" w:rsidP="00055764">
            <w:pPr>
              <w:pStyle w:val="Prrafodelista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CC062F">
              <w:rPr>
                <w:sz w:val="18"/>
                <w:szCs w:val="18"/>
              </w:rPr>
              <w:t>Autorregulación (Es importante para mi hacerlo bien en la escuela)</w:t>
            </w:r>
          </w:p>
          <w:p w:rsidR="00F34D01" w:rsidRPr="00CC062F" w:rsidRDefault="00F34D01" w:rsidP="00055764">
            <w:pPr>
              <w:pStyle w:val="Prrafodelista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Iniciativa (Puedo establecer mis propios objetivos de aprendizaje)</w:t>
            </w:r>
          </w:p>
          <w:p w:rsidR="00F34D01" w:rsidRPr="00BF205A" w:rsidRDefault="00F34D01" w:rsidP="00F34D01">
            <w:pPr>
              <w:rPr>
                <w:sz w:val="18"/>
                <w:szCs w:val="18"/>
              </w:rPr>
            </w:pPr>
          </w:p>
        </w:tc>
        <w:tc>
          <w:tcPr>
            <w:tcW w:w="2124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Implicación en las conductas</w:t>
            </w:r>
          </w:p>
        </w:tc>
        <w:tc>
          <w:tcPr>
            <w:tcW w:w="2124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Sociales:</w:t>
            </w:r>
          </w:p>
          <w:p w:rsidR="00F34D01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Conciencia social</w:t>
            </w:r>
          </w:p>
          <w:p w:rsidR="00F34D01" w:rsidRPr="00BF205A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Destrezas relacionales con compañeros y adultos.</w:t>
            </w:r>
          </w:p>
        </w:tc>
      </w:tr>
      <w:tr w:rsidR="00F34D01" w:rsidRPr="00BF205A" w:rsidTr="00F34D01">
        <w:tc>
          <w:tcPr>
            <w:tcW w:w="2123" w:type="dxa"/>
          </w:tcPr>
          <w:p w:rsidR="00F34D01" w:rsidRPr="00CC062F" w:rsidRDefault="00F34D01" w:rsidP="00F34D01">
            <w:pPr>
              <w:rPr>
                <w:b/>
                <w:sz w:val="18"/>
                <w:szCs w:val="18"/>
              </w:rPr>
            </w:pPr>
            <w:r w:rsidRPr="00CC062F">
              <w:rPr>
                <w:b/>
                <w:sz w:val="18"/>
                <w:szCs w:val="18"/>
              </w:rPr>
              <w:t>Apoyo institucional</w:t>
            </w:r>
          </w:p>
          <w:p w:rsidR="00F34D01" w:rsidRPr="00BF205A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(Conocimiento de otros sobre, interés en, apoyo emocional al alumno/a…)</w:t>
            </w:r>
          </w:p>
        </w:tc>
        <w:tc>
          <w:tcPr>
            <w:tcW w:w="2123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Conexión</w:t>
            </w:r>
          </w:p>
          <w:p w:rsidR="00F34D01" w:rsidRPr="00764B0D" w:rsidRDefault="00F34D01" w:rsidP="00055764">
            <w:pPr>
              <w:pStyle w:val="Prrafodelista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764B0D">
              <w:rPr>
                <w:sz w:val="18"/>
                <w:szCs w:val="18"/>
              </w:rPr>
              <w:t>Seguridad emocional (Me siento bien en mis relaciones)</w:t>
            </w:r>
          </w:p>
          <w:p w:rsidR="00F34D01" w:rsidRPr="00764B0D" w:rsidRDefault="00F34D01" w:rsidP="00055764">
            <w:pPr>
              <w:pStyle w:val="Prrafodelista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764B0D">
              <w:rPr>
                <w:sz w:val="18"/>
                <w:szCs w:val="18"/>
              </w:rPr>
              <w:t>Deseo de pertenencia (Tan cercano como uno desee)</w:t>
            </w:r>
          </w:p>
        </w:tc>
        <w:tc>
          <w:tcPr>
            <w:tcW w:w="2124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</w:p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Implicación emocional</w:t>
            </w:r>
          </w:p>
        </w:tc>
        <w:tc>
          <w:tcPr>
            <w:tcW w:w="2124" w:type="dxa"/>
          </w:tcPr>
          <w:p w:rsidR="00F34D01" w:rsidRPr="00764B0D" w:rsidRDefault="00F34D01" w:rsidP="00F34D01">
            <w:pPr>
              <w:rPr>
                <w:b/>
                <w:sz w:val="18"/>
                <w:szCs w:val="18"/>
              </w:rPr>
            </w:pPr>
            <w:r w:rsidRPr="00764B0D">
              <w:rPr>
                <w:b/>
                <w:sz w:val="18"/>
                <w:szCs w:val="18"/>
              </w:rPr>
              <w:t>Emocionales:</w:t>
            </w:r>
          </w:p>
          <w:p w:rsidR="00F34D01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Conciencia de los propios sentimientos y emociones.</w:t>
            </w:r>
          </w:p>
          <w:p w:rsidR="00F34D01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Autorregulación emocional.</w:t>
            </w:r>
          </w:p>
          <w:p w:rsidR="00F34D01" w:rsidRPr="00BF205A" w:rsidRDefault="00F34D01" w:rsidP="00F34D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Destrezas en la resolución de conflictos</w:t>
            </w:r>
          </w:p>
        </w:tc>
      </w:tr>
    </w:tbl>
    <w:p w:rsidR="00F34D01" w:rsidRDefault="00F34D01" w:rsidP="00F34D01"/>
    <w:p w:rsidR="00F34D01" w:rsidRPr="00F34D01" w:rsidRDefault="00F34D01" w:rsidP="00F34D01">
      <w:pPr>
        <w:rPr>
          <w:rFonts w:ascii="Calibri" w:eastAsia="Times New Roman" w:hAnsi="Times New Roman" w:cs="Times New Roman"/>
          <w:sz w:val="16"/>
          <w:szCs w:val="16"/>
          <w:lang w:eastAsia="en-GB"/>
        </w:rPr>
      </w:pPr>
      <w:proofErr w:type="gramStart"/>
      <w:r w:rsidRPr="00F34D01">
        <w:rPr>
          <w:rFonts w:ascii="Calibri" w:eastAsia="Times New Roman" w:hAnsi="Times New Roman" w:cs="Times New Roman"/>
          <w:sz w:val="16"/>
          <w:szCs w:val="16"/>
          <w:lang w:val="en-GB" w:eastAsia="en-GB"/>
        </w:rPr>
        <w:t>Appleton, J.J., Christenson, S.L., &amp; Furlong, M.J. 2008.</w:t>
      </w:r>
      <w:proofErr w:type="gramEnd"/>
      <w:r w:rsidRPr="00F34D01">
        <w:rPr>
          <w:rFonts w:ascii="Calibri" w:eastAsia="Times New Roman" w:hAnsi="Times New Roman" w:cs="Times New Roman"/>
          <w:sz w:val="16"/>
          <w:szCs w:val="16"/>
          <w:lang w:val="en-GB" w:eastAsia="en-GB"/>
        </w:rPr>
        <w:t xml:space="preserve"> </w:t>
      </w:r>
      <w:r w:rsidRPr="00036B6A">
        <w:rPr>
          <w:rFonts w:ascii="Calibri" w:eastAsia="Times New Roman" w:hAnsi="Times New Roman" w:cs="Times New Roman"/>
          <w:sz w:val="16"/>
          <w:szCs w:val="16"/>
          <w:lang w:val="en-GB" w:eastAsia="en-GB"/>
        </w:rPr>
        <w:t>“</w:t>
      </w:r>
      <w:r w:rsidRPr="00036B6A">
        <w:rPr>
          <w:rFonts w:ascii="Calibri" w:eastAsia="Times New Roman" w:hAnsi="Times New Roman" w:cs="Times New Roman"/>
          <w:sz w:val="16"/>
          <w:szCs w:val="16"/>
          <w:lang w:val="en-GB" w:eastAsia="en-GB"/>
        </w:rPr>
        <w:t>Student Engagement with School: Critical Conceptual and Methodological Issues of the Construct.</w:t>
      </w:r>
      <w:r w:rsidRPr="00036B6A">
        <w:rPr>
          <w:rFonts w:ascii="Calibri" w:eastAsia="Times New Roman" w:hAnsi="Times New Roman" w:cs="Times New Roman"/>
          <w:sz w:val="16"/>
          <w:szCs w:val="16"/>
          <w:lang w:val="en-GB" w:eastAsia="en-GB"/>
        </w:rPr>
        <w:t>”</w:t>
      </w:r>
      <w:proofErr w:type="gramStart"/>
      <w:r w:rsidRPr="005864AF">
        <w:rPr>
          <w:rFonts w:ascii="Calibri" w:eastAsia="Times New Roman" w:hAnsi="Times New Roman" w:cs="Times New Roman"/>
          <w:sz w:val="16"/>
          <w:szCs w:val="16"/>
          <w:lang w:val="en-US" w:eastAsia="en-GB"/>
        </w:rPr>
        <w:t xml:space="preserve">Psychology in </w:t>
      </w:r>
      <w:proofErr w:type="spellStart"/>
      <w:r w:rsidRPr="005864AF">
        <w:rPr>
          <w:rFonts w:ascii="Calibri" w:eastAsia="Times New Roman" w:hAnsi="Times New Roman" w:cs="Times New Roman"/>
          <w:sz w:val="16"/>
          <w:szCs w:val="16"/>
          <w:lang w:val="en-US" w:eastAsia="en-GB"/>
        </w:rPr>
        <w:t>theSchools</w:t>
      </w:r>
      <w:proofErr w:type="spellEnd"/>
      <w:r w:rsidRPr="005864AF">
        <w:rPr>
          <w:rFonts w:ascii="Calibri" w:eastAsia="Times New Roman" w:hAnsi="Times New Roman" w:cs="Times New Roman"/>
          <w:sz w:val="16"/>
          <w:szCs w:val="16"/>
          <w:lang w:val="en-US" w:eastAsia="en-GB"/>
        </w:rPr>
        <w:t>.</w:t>
      </w:r>
      <w:proofErr w:type="gramEnd"/>
      <w:r w:rsidRPr="005864AF">
        <w:rPr>
          <w:rFonts w:ascii="Calibri" w:eastAsia="Times New Roman" w:hAnsi="Times New Roman" w:cs="Times New Roman"/>
          <w:sz w:val="16"/>
          <w:szCs w:val="16"/>
          <w:lang w:val="en-US" w:eastAsia="en-GB"/>
        </w:rPr>
        <w:t xml:space="preserve"> </w:t>
      </w:r>
      <w:r w:rsidRPr="00F34D01">
        <w:rPr>
          <w:rFonts w:ascii="Calibri" w:eastAsia="Times New Roman" w:hAnsi="Times New Roman" w:cs="Times New Roman"/>
          <w:sz w:val="16"/>
          <w:szCs w:val="16"/>
          <w:lang w:eastAsia="en-GB"/>
        </w:rPr>
        <w:t>Vol. 45, No. 5.</w:t>
      </w:r>
    </w:p>
    <w:p w:rsidR="00F34D01" w:rsidRDefault="00F34D01">
      <w:pPr>
        <w:rPr>
          <w:rFonts w:ascii="Calibri Light" w:hAnsi="Calibri Light" w:cstheme="minorHAnsi"/>
          <w:color w:val="FF0000"/>
        </w:rPr>
      </w:pPr>
      <w:r>
        <w:rPr>
          <w:rFonts w:ascii="Calibri Light" w:hAnsi="Calibri Light" w:cstheme="minorHAnsi"/>
          <w:color w:val="FF0000"/>
        </w:rPr>
        <w:br w:type="page"/>
      </w:r>
    </w:p>
    <w:p w:rsidR="00F34D01" w:rsidRDefault="00F34D01">
      <w:pPr>
        <w:rPr>
          <w:rFonts w:ascii="Calibri Light" w:hAnsi="Calibri Light" w:cstheme="minorHAnsi"/>
          <w:color w:val="FF0000"/>
        </w:rPr>
        <w:sectPr w:rsidR="00F34D01" w:rsidSect="00507C5C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F34D01" w:rsidRPr="00F34D01" w:rsidRDefault="00F34D01">
      <w:pPr>
        <w:rPr>
          <w:rFonts w:ascii="Calibri Light" w:hAnsi="Calibri Light" w:cstheme="minorHAnsi"/>
          <w:b/>
        </w:rPr>
      </w:pPr>
      <w:r w:rsidRPr="00F34D01">
        <w:rPr>
          <w:rFonts w:ascii="Calibri Light" w:hAnsi="Calibri Light" w:cstheme="minorHAnsi"/>
          <w:b/>
        </w:rPr>
        <w:lastRenderedPageBreak/>
        <w:t>4.-Las dimensiones de la implicación</w:t>
      </w:r>
    </w:p>
    <w:p w:rsidR="00F34D01" w:rsidRDefault="00F34D01">
      <w:pPr>
        <w:rPr>
          <w:rFonts w:ascii="Calibri Light" w:hAnsi="Calibri Light" w:cstheme="minorHAnsi"/>
          <w:color w:val="FF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1618"/>
        <w:gridCol w:w="1433"/>
        <w:gridCol w:w="5669"/>
      </w:tblGrid>
      <w:tr w:rsidR="003E342E" w:rsidTr="003E342E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Dimensiones de la implicación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Elementos que la ejemplifican</w:t>
            </w:r>
          </w:p>
        </w:tc>
      </w:tr>
      <w:tr w:rsidR="003E342E" w:rsidRPr="003E342E" w:rsidTr="003E342E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Conductas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Pr="00C424A9" w:rsidRDefault="008971A6" w:rsidP="00F34D01">
            <w:pPr>
              <w:pStyle w:val="Textoindependiente"/>
              <w:spacing w:after="0" w:line="240" w:lineRule="atLeast"/>
              <w:jc w:val="left"/>
              <w:rPr>
                <w:lang w:val="es-ES"/>
              </w:rPr>
            </w:pPr>
            <w:r w:rsidRPr="008971A6">
              <w:rPr>
                <w:noProof/>
                <w:szCs w:val="20"/>
                <w:lang w:val="en-GB" w:eastAsia="en-GB"/>
              </w:rPr>
              <w:pict>
                <v:shape id="Flecha: hacia abajo 1" o:spid="_x0000_s1036" style="position:absolute;margin-left:8.1pt;margin-top:108.85pt;width:48pt;height:198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" adj="0,,0" path="m5400,r,14685l,14685r10800,6915l21600,14685r-5400,l16200,,5400,xe" fillcolor="blue" strokeweight=".26467mm">
                  <v:stroke joinstyle="miter"/>
                  <v:formulas/>
                  <v:path arrowok="t" o:connecttype="custom" o:connectlocs="304802,0;609603,1261110;304802,2522220;0,1261110;0,1714759;609603,1714759" o:connectangles="270,0,90,180,180,0" textboxrect="5400,0,16200,18143"/>
                </v:shape>
              </w:pict>
            </w:r>
            <w:r w:rsidR="003E342E">
              <w:rPr>
                <w:szCs w:val="20"/>
                <w:lang w:val="es-ES"/>
              </w:rPr>
              <w:t>Niveles crecientes de implicación y empeño en el aprendizaje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Participación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Presencia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Tiempo en la tarea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Comportamiento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Ajuste a las normas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Esfuerzo, persistencia, concentración, atención, cantidad y calidad de las contribuciones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Implicación en actividades relacionadas con la escuela</w:t>
            </w:r>
          </w:p>
        </w:tc>
      </w:tr>
      <w:tr w:rsidR="003E342E" w:rsidRPr="00FD188A" w:rsidTr="003E342E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Emocional </w:t>
            </w: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lang w:val="es-ES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Reacciones positivas y negativas hacia el profesorado, compañeros, actividad académica y a la escuela en general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Actitudes (pensamientos, sentimientos, disposiciones)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 xml:space="preserve">Percepción del valor del aprendizaje 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Interés y disfrute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Felicidad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Identificación con la escuela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Sentido de pertenencia dentro de la escuela</w:t>
            </w:r>
          </w:p>
        </w:tc>
      </w:tr>
      <w:tr w:rsidR="003E342E" w:rsidTr="003E342E"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Cognitiva </w:t>
            </w:r>
          </w:p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Textoindependiente"/>
              <w:spacing w:after="0" w:line="240" w:lineRule="atLeast"/>
              <w:jc w:val="left"/>
              <w:rPr>
                <w:lang w:val="es-ES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Aprendizaje deseado (aprendizaje por elección)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Deseo de esforzarse e inversión real de esfuerzo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Conciencia (aplicar procesos de pensamiento profundo)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Autorregulación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Establecimiento de objetivos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 xml:space="preserve">Uso de estrategias </w:t>
            </w:r>
            <w:proofErr w:type="spellStart"/>
            <w:r>
              <w:rPr>
                <w:lang w:val="es-ES"/>
              </w:rPr>
              <w:t>metacognitivas</w:t>
            </w:r>
            <w:proofErr w:type="spellEnd"/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Preferencia por los retos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proofErr w:type="spellStart"/>
            <w:r>
              <w:rPr>
                <w:lang w:val="es-ES"/>
              </w:rPr>
              <w:t>Resiliencia</w:t>
            </w:r>
            <w:proofErr w:type="spellEnd"/>
            <w:r>
              <w:rPr>
                <w:lang w:val="es-ES"/>
              </w:rPr>
              <w:t xml:space="preserve"> y persistencia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Orientación al dominio de la materia</w:t>
            </w:r>
          </w:p>
          <w:p w:rsidR="003E342E" w:rsidRDefault="003E342E" w:rsidP="00F34D01">
            <w:pPr>
              <w:pStyle w:val="bodytextbullets"/>
              <w:spacing w:after="0" w:line="240" w:lineRule="atLeast"/>
              <w:rPr>
                <w:lang w:val="es-ES"/>
              </w:rPr>
            </w:pPr>
            <w:r>
              <w:rPr>
                <w:lang w:val="es-ES"/>
              </w:rPr>
              <w:t>Sentido de iniciativa personal</w:t>
            </w:r>
          </w:p>
        </w:tc>
      </w:tr>
    </w:tbl>
    <w:p w:rsidR="00F34D01" w:rsidRDefault="00F34D01">
      <w:pPr>
        <w:rPr>
          <w:rFonts w:ascii="Calibri Light" w:hAnsi="Calibri Light" w:cstheme="minorHAnsi"/>
          <w:color w:val="FF0000"/>
        </w:rPr>
      </w:pPr>
    </w:p>
    <w:p w:rsidR="007B767C" w:rsidRDefault="00F34D01" w:rsidP="00A90AEF">
      <w:pPr>
        <w:rPr>
          <w:rFonts w:ascii="Calibri Light" w:hAnsi="Calibri Light" w:cstheme="minorHAnsi"/>
          <w:bCs/>
          <w:sz w:val="20"/>
          <w:szCs w:val="20"/>
          <w:lang w:val="en-US"/>
        </w:rPr>
      </w:pPr>
      <w:bookmarkStart w:id="0" w:name="_Toc256412981"/>
      <w:bookmarkStart w:id="1" w:name="_Toc256422845"/>
      <w:bookmarkStart w:id="2" w:name="_Toc256423322"/>
      <w:bookmarkStart w:id="3" w:name="_Toc256412980"/>
      <w:bookmarkStart w:id="4" w:name="_Toc256422844"/>
      <w:bookmarkStart w:id="5" w:name="_Toc256423321"/>
      <w:r w:rsidRPr="00F34D01">
        <w:rPr>
          <w:rFonts w:ascii="Calibri Light" w:hAnsi="Calibri Light" w:cstheme="minorHAnsi"/>
          <w:bCs/>
          <w:iCs/>
          <w:sz w:val="20"/>
          <w:szCs w:val="20"/>
          <w:lang w:val="en-GB"/>
        </w:rPr>
        <w:t xml:space="preserve">Gibbs, R. </w:t>
      </w:r>
      <w:proofErr w:type="spellStart"/>
      <w:r w:rsidRPr="00F34D01">
        <w:rPr>
          <w:rFonts w:ascii="Calibri Light" w:hAnsi="Calibri Light" w:cstheme="minorHAnsi"/>
          <w:bCs/>
          <w:iCs/>
          <w:sz w:val="20"/>
          <w:szCs w:val="20"/>
          <w:lang w:val="en-GB"/>
        </w:rPr>
        <w:t>y</w:t>
      </w:r>
      <w:r w:rsidRPr="00F34D01">
        <w:rPr>
          <w:rFonts w:ascii="Calibri Light" w:hAnsi="Calibri Light" w:cstheme="minorHAnsi"/>
          <w:sz w:val="20"/>
          <w:szCs w:val="20"/>
          <w:lang w:val="en-GB"/>
        </w:rPr>
        <w:t>Poskitt</w:t>
      </w:r>
      <w:proofErr w:type="spellEnd"/>
      <w:r w:rsidRPr="00F34D01">
        <w:rPr>
          <w:rFonts w:ascii="Calibri Light" w:hAnsi="Calibri Light" w:cstheme="minorHAnsi"/>
          <w:sz w:val="20"/>
          <w:szCs w:val="20"/>
          <w:lang w:val="en-GB"/>
        </w:rPr>
        <w:t>, J</w:t>
      </w:r>
      <w:bookmarkEnd w:id="0"/>
      <w:bookmarkEnd w:id="1"/>
      <w:bookmarkEnd w:id="2"/>
      <w:r w:rsidRPr="00F34D01">
        <w:rPr>
          <w:rFonts w:ascii="Calibri Light" w:hAnsi="Calibri Light" w:cstheme="minorHAnsi"/>
          <w:sz w:val="20"/>
          <w:szCs w:val="20"/>
          <w:lang w:val="en-GB"/>
        </w:rPr>
        <w:t>. (2010)</w:t>
      </w:r>
      <w:proofErr w:type="gramStart"/>
      <w:r w:rsidRPr="00F34D01">
        <w:rPr>
          <w:rFonts w:ascii="Calibri Light" w:hAnsi="Calibri Light" w:cstheme="minorHAnsi"/>
          <w:sz w:val="20"/>
          <w:szCs w:val="20"/>
          <w:lang w:val="en-GB"/>
        </w:rPr>
        <w:t>:</w:t>
      </w:r>
      <w:r w:rsidRPr="00F34D01">
        <w:rPr>
          <w:rFonts w:ascii="Calibri Light" w:hAnsi="Calibri Light" w:cstheme="minorHAnsi"/>
          <w:bCs/>
          <w:sz w:val="20"/>
          <w:szCs w:val="20"/>
          <w:lang w:val="en-US"/>
        </w:rPr>
        <w:t>Student</w:t>
      </w:r>
      <w:proofErr w:type="gramEnd"/>
      <w:r w:rsidRPr="00F34D01">
        <w:rPr>
          <w:rFonts w:ascii="Calibri Light" w:hAnsi="Calibri Light" w:cstheme="minorHAnsi"/>
          <w:bCs/>
          <w:sz w:val="20"/>
          <w:szCs w:val="20"/>
          <w:lang w:val="en-US"/>
        </w:rPr>
        <w:t xml:space="preserve"> Engagement in the Middle Years of Schooling (Years 7-10): A Literature Review</w:t>
      </w:r>
      <w:bookmarkEnd w:id="3"/>
      <w:bookmarkEnd w:id="4"/>
      <w:bookmarkEnd w:id="5"/>
    </w:p>
    <w:p w:rsidR="00146913" w:rsidRPr="00036B6A" w:rsidRDefault="00146913">
      <w:pPr>
        <w:rPr>
          <w:rFonts w:ascii="Calibri Light" w:hAnsi="Calibri Light" w:cstheme="minorHAnsi"/>
          <w:b/>
          <w:bCs/>
          <w:sz w:val="20"/>
          <w:szCs w:val="20"/>
          <w:lang w:val="en-GB"/>
        </w:rPr>
      </w:pPr>
      <w:r w:rsidRPr="00036B6A">
        <w:rPr>
          <w:rFonts w:ascii="Calibri Light" w:hAnsi="Calibri Light" w:cstheme="minorHAnsi"/>
          <w:b/>
          <w:bCs/>
          <w:sz w:val="20"/>
          <w:szCs w:val="20"/>
          <w:lang w:val="en-GB"/>
        </w:rPr>
        <w:br w:type="page"/>
      </w:r>
    </w:p>
    <w:p w:rsidR="00507C5C" w:rsidRDefault="00507C5C" w:rsidP="00A90AEF">
      <w:pPr>
        <w:rPr>
          <w:rFonts w:ascii="Calibri Light" w:hAnsi="Calibri Light" w:cstheme="minorHAnsi"/>
          <w:b/>
          <w:bCs/>
          <w:sz w:val="20"/>
          <w:szCs w:val="20"/>
        </w:rPr>
      </w:pPr>
      <w:r>
        <w:rPr>
          <w:rFonts w:ascii="Calibri Light" w:hAnsi="Calibri Light" w:cstheme="minorHAnsi"/>
          <w:b/>
          <w:bCs/>
          <w:sz w:val="20"/>
          <w:szCs w:val="20"/>
        </w:rPr>
        <w:lastRenderedPageBreak/>
        <w:t xml:space="preserve">5.- </w:t>
      </w:r>
      <w:r w:rsidRPr="00507C5C">
        <w:rPr>
          <w:rFonts w:ascii="Calibri Light" w:hAnsi="Calibri Light" w:cstheme="minorHAnsi"/>
          <w:b/>
          <w:bCs/>
          <w:sz w:val="20"/>
          <w:szCs w:val="20"/>
        </w:rPr>
        <w:t>P</w:t>
      </w:r>
      <w:r>
        <w:rPr>
          <w:rFonts w:ascii="Calibri Light" w:hAnsi="Calibri Light" w:cstheme="minorHAnsi"/>
          <w:b/>
          <w:bCs/>
          <w:sz w:val="20"/>
          <w:szCs w:val="20"/>
        </w:rPr>
        <w:t>rincipios del aprendizaje del futuro</w:t>
      </w:r>
    </w:p>
    <w:p w:rsidR="00507C5C" w:rsidRDefault="00507C5C" w:rsidP="00A90AEF">
      <w:pPr>
        <w:rPr>
          <w:rFonts w:ascii="Calibri Light" w:hAnsi="Calibri Light" w:cstheme="minorHAnsi"/>
          <w:bCs/>
          <w:sz w:val="20"/>
          <w:szCs w:val="20"/>
        </w:rPr>
      </w:pPr>
    </w:p>
    <w:tbl>
      <w:tblPr>
        <w:tblStyle w:val="Tablaconcuadrcula3"/>
        <w:tblW w:w="0" w:type="auto"/>
        <w:tblInd w:w="360" w:type="dxa"/>
        <w:tblLook w:val="04A0"/>
      </w:tblPr>
      <w:tblGrid>
        <w:gridCol w:w="2047"/>
        <w:gridCol w:w="2109"/>
        <w:gridCol w:w="1573"/>
        <w:gridCol w:w="2631"/>
      </w:tblGrid>
      <w:tr w:rsidR="00507C5C" w:rsidRPr="00507C5C" w:rsidTr="00507C5C">
        <w:tc>
          <w:tcPr>
            <w:tcW w:w="3404" w:type="dxa"/>
          </w:tcPr>
          <w:p w:rsidR="00507C5C" w:rsidRPr="00507C5C" w:rsidRDefault="00036B6A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Características</w:t>
            </w:r>
            <w:r w:rsidR="003E342E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 xml:space="preserve"> del aprendizaje</w:t>
            </w:r>
            <w:r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09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Temas básicos</w:t>
            </w:r>
          </w:p>
        </w:tc>
        <w:tc>
          <w:tcPr>
            <w:tcW w:w="189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Criterios de calidad</w:t>
            </w:r>
          </w:p>
        </w:tc>
        <w:tc>
          <w:tcPr>
            <w:tcW w:w="4925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Evidencias en: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Procesos y resultados de aprendizaje.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Desarrollo profesional del profesorado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Cultura y clima escolar</w:t>
            </w:r>
          </w:p>
        </w:tc>
      </w:tr>
      <w:tr w:rsidR="00507C5C" w:rsidRPr="00507C5C" w:rsidTr="00507C5C">
        <w:tc>
          <w:tcPr>
            <w:tcW w:w="340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 xml:space="preserve">Útil: </w:t>
            </w: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acción cognitiva y práctica. Oportunidad de trabajar como profesionales.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Aprendizaje por proyectos.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Aprendizaje de investigación.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Buscar y evaluar información en proyectos extendidos.</w:t>
            </w:r>
          </w:p>
        </w:tc>
        <w:tc>
          <w:tcPr>
            <w:tcW w:w="189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INICIATIVA</w:t>
            </w:r>
          </w:p>
        </w:tc>
        <w:tc>
          <w:tcPr>
            <w:tcW w:w="4925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Hacer elecciones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Generar conocimiento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Asumir la responsabilidad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Relaciones de aprendizaje</w:t>
            </w:r>
          </w:p>
        </w:tc>
      </w:tr>
      <w:tr w:rsidR="00507C5C" w:rsidRPr="00507C5C" w:rsidTr="00507C5C">
        <w:tc>
          <w:tcPr>
            <w:tcW w:w="340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Situado:</w:t>
            </w: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 xml:space="preserve"> tiene relevancia para el alumnado en el sitio que habitan. Conecta con la familia, comunidad e intereses fuera de la escuela.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</w:p>
        </w:tc>
        <w:tc>
          <w:tcPr>
            <w:tcW w:w="3409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La escuela como campo base.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La escuela es la base para la investigación que lleva al alumnado a la comunidad y más allá.</w:t>
            </w:r>
          </w:p>
        </w:tc>
        <w:tc>
          <w:tcPr>
            <w:tcW w:w="189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AUTENTICIDAD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25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Motivación intrínseca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Aprendizaje activo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Actuación real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Conexión con el mundo real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Orgullo en los resultados</w:t>
            </w:r>
          </w:p>
        </w:tc>
      </w:tr>
      <w:tr w:rsidR="00507C5C" w:rsidRPr="00507C5C" w:rsidTr="00507C5C">
        <w:tc>
          <w:tcPr>
            <w:tcW w:w="340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Extendido:</w:t>
            </w: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 xml:space="preserve"> va más allá de los exámenes. Es apoyado y valorado por los iguales, la familia. Se puede extender al aprendizaje informal.</w:t>
            </w:r>
          </w:p>
        </w:tc>
        <w:tc>
          <w:tcPr>
            <w:tcW w:w="3409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Relaciones extendidas de aprendizaje.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Relaciones recíprocas que apoyan el aprendizaje: entre iguales, alumno-profesor…</w:t>
            </w:r>
          </w:p>
        </w:tc>
        <w:tc>
          <w:tcPr>
            <w:tcW w:w="189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IDENTIDAD</w:t>
            </w:r>
          </w:p>
        </w:tc>
        <w:tc>
          <w:tcPr>
            <w:tcW w:w="4925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Lenguaje apropiado para el aprendizaje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Conexión de aprendizaje y vida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Desarrollo de la capacidad de aprendizaje</w:t>
            </w:r>
          </w:p>
        </w:tc>
      </w:tr>
      <w:tr w:rsidR="00507C5C" w:rsidRPr="00507C5C" w:rsidTr="00507C5C">
        <w:tc>
          <w:tcPr>
            <w:tcW w:w="340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Conectado:</w:t>
            </w: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 xml:space="preserve"> con los propósitos e intereses del alumnado.</w:t>
            </w:r>
          </w:p>
        </w:tc>
        <w:tc>
          <w:tcPr>
            <w:tcW w:w="3409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La escuela como comunidad de aprendizaje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Todos comparten el acceso a los recursos. Se responsabilizan de su desarrollo.</w:t>
            </w:r>
          </w:p>
        </w:tc>
        <w:tc>
          <w:tcPr>
            <w:tcW w:w="1894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/>
                <w:bCs/>
                <w:sz w:val="20"/>
                <w:szCs w:val="20"/>
              </w:rPr>
              <w:t>CONDICIONES</w:t>
            </w:r>
          </w:p>
        </w:tc>
        <w:tc>
          <w:tcPr>
            <w:tcW w:w="4925" w:type="dxa"/>
          </w:tcPr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Crear confianza mutua.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Compartir propósitos comunes.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Implicar a todos los interesados (alumnado, profesorado, familias…)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Asignar los recursos a las prioridades acordadas.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Desarrollar una nueva generación de profesionales –Diseñadores de aprendizaje.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Mejorar el conocimiento pedagógico.</w:t>
            </w:r>
          </w:p>
          <w:p w:rsidR="00507C5C" w:rsidRPr="00507C5C" w:rsidRDefault="00507C5C" w:rsidP="00507C5C">
            <w:pPr>
              <w:rPr>
                <w:rFonts w:ascii="Calibri Light" w:hAnsi="Calibri Light" w:cstheme="minorHAnsi"/>
                <w:bCs/>
                <w:sz w:val="20"/>
                <w:szCs w:val="20"/>
              </w:rPr>
            </w:pPr>
            <w:r w:rsidRPr="00507C5C">
              <w:rPr>
                <w:rFonts w:ascii="Calibri Light" w:hAnsi="Calibri Light" w:cstheme="minorHAnsi"/>
                <w:bCs/>
                <w:sz w:val="20"/>
                <w:szCs w:val="20"/>
              </w:rPr>
              <w:t>Desarrollar la inteligencia colectiva.</w:t>
            </w:r>
          </w:p>
        </w:tc>
      </w:tr>
    </w:tbl>
    <w:p w:rsidR="00507C5C" w:rsidRDefault="00507C5C" w:rsidP="00A90AEF">
      <w:pPr>
        <w:rPr>
          <w:rFonts w:ascii="Calibri Light" w:hAnsi="Calibri Light" w:cstheme="minorHAnsi"/>
          <w:bCs/>
          <w:sz w:val="20"/>
          <w:szCs w:val="20"/>
        </w:rPr>
      </w:pPr>
    </w:p>
    <w:p w:rsidR="006F7BCA" w:rsidRPr="006F7BCA" w:rsidRDefault="00146913" w:rsidP="00146913">
      <w:pPr>
        <w:rPr>
          <w:rFonts w:ascii="Calibri Light" w:hAnsi="Calibri Light" w:cstheme="minorHAnsi"/>
        </w:rPr>
      </w:pPr>
      <w:r>
        <w:rPr>
          <w:rFonts w:ascii="Calibri Light" w:hAnsi="Calibri Light" w:cstheme="minorHAnsi"/>
          <w:bCs/>
          <w:sz w:val="20"/>
          <w:szCs w:val="20"/>
        </w:rPr>
        <w:t xml:space="preserve">Tomado: </w:t>
      </w:r>
      <w:proofErr w:type="spellStart"/>
      <w:r>
        <w:rPr>
          <w:rFonts w:ascii="Calibri Light" w:hAnsi="Calibri Light" w:cstheme="minorHAnsi"/>
          <w:bCs/>
          <w:sz w:val="20"/>
          <w:szCs w:val="20"/>
        </w:rPr>
        <w:t>InnovationUnit</w:t>
      </w:r>
      <w:proofErr w:type="spellEnd"/>
      <w:r>
        <w:rPr>
          <w:rFonts w:ascii="Calibri Light" w:hAnsi="Calibri Light" w:cstheme="minorHAnsi"/>
          <w:bCs/>
          <w:sz w:val="20"/>
          <w:szCs w:val="20"/>
        </w:rPr>
        <w:t>.</w:t>
      </w:r>
    </w:p>
    <w:sectPr w:rsidR="006F7BCA" w:rsidRPr="006F7BCA" w:rsidSect="006F7BCA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0FE" w:rsidRDefault="00FA00FE" w:rsidP="00CF5C90">
      <w:r>
        <w:separator/>
      </w:r>
    </w:p>
  </w:endnote>
  <w:endnote w:type="continuationSeparator" w:id="1">
    <w:p w:rsidR="00FA00FE" w:rsidRDefault="00FA00FE" w:rsidP="00CF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172834"/>
      <w:docPartObj>
        <w:docPartGallery w:val="Page Numbers (Bottom of Page)"/>
        <w:docPartUnique/>
      </w:docPartObj>
    </w:sdtPr>
    <w:sdtContent>
      <w:p w:rsidR="00FD188A" w:rsidRDefault="008971A6">
        <w:pPr>
          <w:pStyle w:val="Piedepgina"/>
          <w:jc w:val="right"/>
        </w:pPr>
        <w:r>
          <w:fldChar w:fldCharType="begin"/>
        </w:r>
        <w:r w:rsidR="00FD188A">
          <w:instrText>PAGE   \* MERGEFORMAT</w:instrText>
        </w:r>
        <w:r>
          <w:fldChar w:fldCharType="separate"/>
        </w:r>
        <w:r w:rsidR="00AD2127">
          <w:rPr>
            <w:noProof/>
          </w:rPr>
          <w:t>5</w:t>
        </w:r>
        <w:r>
          <w:fldChar w:fldCharType="end"/>
        </w:r>
      </w:p>
    </w:sdtContent>
  </w:sdt>
  <w:p w:rsidR="00FD188A" w:rsidRDefault="00FD188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0FE" w:rsidRDefault="00FA00FE" w:rsidP="00CF5C90">
      <w:r>
        <w:separator/>
      </w:r>
    </w:p>
  </w:footnote>
  <w:footnote w:type="continuationSeparator" w:id="1">
    <w:p w:rsidR="00FA00FE" w:rsidRDefault="00FA00FE" w:rsidP="00CF5C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AFE"/>
    <w:multiLevelType w:val="hybridMultilevel"/>
    <w:tmpl w:val="BF909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0C37FB"/>
    <w:multiLevelType w:val="hybridMultilevel"/>
    <w:tmpl w:val="5D4CC8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16265"/>
    <w:multiLevelType w:val="hybridMultilevel"/>
    <w:tmpl w:val="B3F09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12A8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F31DF6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6E0BA5"/>
    <w:multiLevelType w:val="hybridMultilevel"/>
    <w:tmpl w:val="B72E01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3804E8"/>
    <w:multiLevelType w:val="hybridMultilevel"/>
    <w:tmpl w:val="F0C8AE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EC58AF"/>
    <w:multiLevelType w:val="hybridMultilevel"/>
    <w:tmpl w:val="0D280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877139"/>
    <w:multiLevelType w:val="hybridMultilevel"/>
    <w:tmpl w:val="7B7CC9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04550"/>
    <w:multiLevelType w:val="hybridMultilevel"/>
    <w:tmpl w:val="9154B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149B3"/>
    <w:multiLevelType w:val="hybridMultilevel"/>
    <w:tmpl w:val="2D7086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E07F3"/>
    <w:multiLevelType w:val="hybridMultilevel"/>
    <w:tmpl w:val="70224E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F15717"/>
    <w:multiLevelType w:val="hybridMultilevel"/>
    <w:tmpl w:val="BEB231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A4709E"/>
    <w:multiLevelType w:val="hybridMultilevel"/>
    <w:tmpl w:val="8DBABB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4744C0"/>
    <w:multiLevelType w:val="hybridMultilevel"/>
    <w:tmpl w:val="585E6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852912"/>
    <w:multiLevelType w:val="hybridMultilevel"/>
    <w:tmpl w:val="827405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1473CF"/>
    <w:multiLevelType w:val="hybridMultilevel"/>
    <w:tmpl w:val="59767B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291523"/>
    <w:multiLevelType w:val="hybridMultilevel"/>
    <w:tmpl w:val="35C88A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B603D29"/>
    <w:multiLevelType w:val="hybridMultilevel"/>
    <w:tmpl w:val="F4621D8A"/>
    <w:lvl w:ilvl="0" w:tplc="6686BCA6">
      <w:start w:val="1"/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theme="minorHAns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7010F2"/>
    <w:multiLevelType w:val="hybridMultilevel"/>
    <w:tmpl w:val="6F824F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A06312"/>
    <w:multiLevelType w:val="hybridMultilevel"/>
    <w:tmpl w:val="E6B08B4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664A87"/>
    <w:multiLevelType w:val="hybridMultilevel"/>
    <w:tmpl w:val="CB52AB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5B23697"/>
    <w:multiLevelType w:val="hybridMultilevel"/>
    <w:tmpl w:val="0F14C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50296E"/>
    <w:multiLevelType w:val="hybridMultilevel"/>
    <w:tmpl w:val="1458E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F12E9F"/>
    <w:multiLevelType w:val="hybridMultilevel"/>
    <w:tmpl w:val="AF1EC664"/>
    <w:lvl w:ilvl="0" w:tplc="6686BCA6">
      <w:start w:val="1"/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theme="minorHAnsi" w:hint="default"/>
      </w:rPr>
    </w:lvl>
    <w:lvl w:ilvl="1" w:tplc="6EBCAAC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630E7"/>
    <w:multiLevelType w:val="hybridMultilevel"/>
    <w:tmpl w:val="335CDF26"/>
    <w:lvl w:ilvl="0" w:tplc="776ABC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8952E4D"/>
    <w:multiLevelType w:val="hybridMultilevel"/>
    <w:tmpl w:val="D4AC6A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0C18B1"/>
    <w:multiLevelType w:val="hybridMultilevel"/>
    <w:tmpl w:val="DFF68F9C"/>
    <w:lvl w:ilvl="0" w:tplc="0C0A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>
    <w:nsid w:val="4E317B03"/>
    <w:multiLevelType w:val="hybridMultilevel"/>
    <w:tmpl w:val="03925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A639E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D56023"/>
    <w:multiLevelType w:val="hybridMultilevel"/>
    <w:tmpl w:val="C82CEE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C70A60"/>
    <w:multiLevelType w:val="hybridMultilevel"/>
    <w:tmpl w:val="88BADDC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84015"/>
    <w:multiLevelType w:val="hybridMultilevel"/>
    <w:tmpl w:val="36802A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CC665F"/>
    <w:multiLevelType w:val="hybridMultilevel"/>
    <w:tmpl w:val="258CEB7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50F4484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C95C4F"/>
    <w:multiLevelType w:val="hybridMultilevel"/>
    <w:tmpl w:val="FD9A8EA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C2338A9"/>
    <w:multiLevelType w:val="hybridMultilevel"/>
    <w:tmpl w:val="BEE880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030681"/>
    <w:multiLevelType w:val="hybridMultilevel"/>
    <w:tmpl w:val="4656E5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FB532CC"/>
    <w:multiLevelType w:val="hybridMultilevel"/>
    <w:tmpl w:val="F0D00044"/>
    <w:lvl w:ilvl="0" w:tplc="0C0A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9">
    <w:nsid w:val="72EB6D32"/>
    <w:multiLevelType w:val="multilevel"/>
    <w:tmpl w:val="E8BAE2B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0">
    <w:nsid w:val="736F48D7"/>
    <w:multiLevelType w:val="hybridMultilevel"/>
    <w:tmpl w:val="65A6EE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9162F3"/>
    <w:multiLevelType w:val="multilevel"/>
    <w:tmpl w:val="BE8230AE"/>
    <w:styleLink w:val="LFO1"/>
    <w:lvl w:ilvl="0">
      <w:numFmt w:val="bullet"/>
      <w:pStyle w:val="bodytextbullets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44A1AFE"/>
    <w:multiLevelType w:val="hybridMultilevel"/>
    <w:tmpl w:val="7EDE93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6877A6"/>
    <w:multiLevelType w:val="hybridMultilevel"/>
    <w:tmpl w:val="EA96213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77B6E27"/>
    <w:multiLevelType w:val="hybridMultilevel"/>
    <w:tmpl w:val="55F285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BF362E6"/>
    <w:multiLevelType w:val="hybridMultilevel"/>
    <w:tmpl w:val="DB70E3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24"/>
  </w:num>
  <w:num w:numId="4">
    <w:abstractNumId w:val="18"/>
  </w:num>
  <w:num w:numId="5">
    <w:abstractNumId w:val="1"/>
  </w:num>
  <w:num w:numId="6">
    <w:abstractNumId w:val="11"/>
  </w:num>
  <w:num w:numId="7">
    <w:abstractNumId w:val="32"/>
  </w:num>
  <w:num w:numId="8">
    <w:abstractNumId w:val="30"/>
  </w:num>
  <w:num w:numId="9">
    <w:abstractNumId w:val="12"/>
  </w:num>
  <w:num w:numId="10">
    <w:abstractNumId w:val="44"/>
  </w:num>
  <w:num w:numId="11">
    <w:abstractNumId w:val="31"/>
  </w:num>
  <w:num w:numId="12">
    <w:abstractNumId w:val="33"/>
  </w:num>
  <w:num w:numId="13">
    <w:abstractNumId w:val="25"/>
  </w:num>
  <w:num w:numId="14">
    <w:abstractNumId w:val="7"/>
  </w:num>
  <w:num w:numId="15">
    <w:abstractNumId w:val="2"/>
  </w:num>
  <w:num w:numId="16">
    <w:abstractNumId w:val="39"/>
  </w:num>
  <w:num w:numId="17">
    <w:abstractNumId w:val="23"/>
  </w:num>
  <w:num w:numId="18">
    <w:abstractNumId w:val="16"/>
  </w:num>
  <w:num w:numId="19">
    <w:abstractNumId w:val="22"/>
  </w:num>
  <w:num w:numId="20">
    <w:abstractNumId w:val="28"/>
  </w:num>
  <w:num w:numId="21">
    <w:abstractNumId w:val="10"/>
  </w:num>
  <w:num w:numId="22">
    <w:abstractNumId w:val="42"/>
  </w:num>
  <w:num w:numId="23">
    <w:abstractNumId w:val="36"/>
  </w:num>
  <w:num w:numId="24">
    <w:abstractNumId w:val="15"/>
  </w:num>
  <w:num w:numId="25">
    <w:abstractNumId w:val="8"/>
  </w:num>
  <w:num w:numId="26">
    <w:abstractNumId w:val="45"/>
  </w:num>
  <w:num w:numId="27">
    <w:abstractNumId w:val="26"/>
  </w:num>
  <w:num w:numId="28">
    <w:abstractNumId w:val="0"/>
  </w:num>
  <w:num w:numId="29">
    <w:abstractNumId w:val="5"/>
  </w:num>
  <w:num w:numId="30">
    <w:abstractNumId w:val="41"/>
  </w:num>
  <w:num w:numId="31">
    <w:abstractNumId w:val="35"/>
  </w:num>
  <w:num w:numId="32">
    <w:abstractNumId w:val="20"/>
  </w:num>
  <w:num w:numId="33">
    <w:abstractNumId w:val="43"/>
  </w:num>
  <w:num w:numId="34">
    <w:abstractNumId w:val="21"/>
  </w:num>
  <w:num w:numId="35">
    <w:abstractNumId w:val="19"/>
  </w:num>
  <w:num w:numId="36">
    <w:abstractNumId w:val="6"/>
  </w:num>
  <w:num w:numId="37">
    <w:abstractNumId w:val="17"/>
  </w:num>
  <w:num w:numId="38">
    <w:abstractNumId w:val="14"/>
  </w:num>
  <w:num w:numId="39">
    <w:abstractNumId w:val="9"/>
  </w:num>
  <w:num w:numId="40">
    <w:abstractNumId w:val="37"/>
  </w:num>
  <w:num w:numId="41">
    <w:abstractNumId w:val="40"/>
  </w:num>
  <w:num w:numId="42">
    <w:abstractNumId w:val="4"/>
  </w:num>
  <w:num w:numId="43">
    <w:abstractNumId w:val="3"/>
  </w:num>
  <w:num w:numId="44">
    <w:abstractNumId w:val="29"/>
  </w:num>
  <w:num w:numId="45">
    <w:abstractNumId w:val="34"/>
  </w:num>
  <w:num w:numId="46">
    <w:abstractNumId w:val="13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B17FD"/>
    <w:rsid w:val="00007356"/>
    <w:rsid w:val="00020F70"/>
    <w:rsid w:val="00021BF5"/>
    <w:rsid w:val="00030877"/>
    <w:rsid w:val="00036B6A"/>
    <w:rsid w:val="00044CED"/>
    <w:rsid w:val="00055764"/>
    <w:rsid w:val="00071072"/>
    <w:rsid w:val="00074A38"/>
    <w:rsid w:val="000A17D9"/>
    <w:rsid w:val="000A64CE"/>
    <w:rsid w:val="000B135D"/>
    <w:rsid w:val="000F6466"/>
    <w:rsid w:val="0012415D"/>
    <w:rsid w:val="00146913"/>
    <w:rsid w:val="001501E7"/>
    <w:rsid w:val="00181023"/>
    <w:rsid w:val="001811AB"/>
    <w:rsid w:val="00190596"/>
    <w:rsid w:val="001A59E9"/>
    <w:rsid w:val="001F4745"/>
    <w:rsid w:val="00202793"/>
    <w:rsid w:val="00207BB0"/>
    <w:rsid w:val="002139BA"/>
    <w:rsid w:val="00222DC5"/>
    <w:rsid w:val="002353E4"/>
    <w:rsid w:val="00262EC5"/>
    <w:rsid w:val="002632A0"/>
    <w:rsid w:val="00263AC1"/>
    <w:rsid w:val="00267815"/>
    <w:rsid w:val="002947C7"/>
    <w:rsid w:val="002B03A5"/>
    <w:rsid w:val="002C0AA3"/>
    <w:rsid w:val="002D6188"/>
    <w:rsid w:val="002D7704"/>
    <w:rsid w:val="00307C87"/>
    <w:rsid w:val="003109EF"/>
    <w:rsid w:val="00321C2A"/>
    <w:rsid w:val="00335FC2"/>
    <w:rsid w:val="003509B3"/>
    <w:rsid w:val="003819D5"/>
    <w:rsid w:val="003851C2"/>
    <w:rsid w:val="003A550B"/>
    <w:rsid w:val="003B7105"/>
    <w:rsid w:val="003C0CBF"/>
    <w:rsid w:val="003C321C"/>
    <w:rsid w:val="003E342E"/>
    <w:rsid w:val="003E5A19"/>
    <w:rsid w:val="003E6483"/>
    <w:rsid w:val="00415516"/>
    <w:rsid w:val="00426AD5"/>
    <w:rsid w:val="00437447"/>
    <w:rsid w:val="0044507B"/>
    <w:rsid w:val="004703CD"/>
    <w:rsid w:val="00471E89"/>
    <w:rsid w:val="0047785C"/>
    <w:rsid w:val="00494ACF"/>
    <w:rsid w:val="004B669D"/>
    <w:rsid w:val="004E47F0"/>
    <w:rsid w:val="00507C5C"/>
    <w:rsid w:val="00521F51"/>
    <w:rsid w:val="00561BDF"/>
    <w:rsid w:val="005864AF"/>
    <w:rsid w:val="005909B0"/>
    <w:rsid w:val="0059703D"/>
    <w:rsid w:val="005A580D"/>
    <w:rsid w:val="005A7523"/>
    <w:rsid w:val="005C171A"/>
    <w:rsid w:val="005C2069"/>
    <w:rsid w:val="005E6BF3"/>
    <w:rsid w:val="006460AE"/>
    <w:rsid w:val="006B2F56"/>
    <w:rsid w:val="006B6EEF"/>
    <w:rsid w:val="006E2D25"/>
    <w:rsid w:val="006F7BCA"/>
    <w:rsid w:val="007001B9"/>
    <w:rsid w:val="00705C80"/>
    <w:rsid w:val="00713BC5"/>
    <w:rsid w:val="00720B27"/>
    <w:rsid w:val="0073243F"/>
    <w:rsid w:val="007426C4"/>
    <w:rsid w:val="0075411B"/>
    <w:rsid w:val="007613C5"/>
    <w:rsid w:val="00770553"/>
    <w:rsid w:val="007761C8"/>
    <w:rsid w:val="0078224B"/>
    <w:rsid w:val="007A0513"/>
    <w:rsid w:val="007B767C"/>
    <w:rsid w:val="007D3073"/>
    <w:rsid w:val="007E6D35"/>
    <w:rsid w:val="007E7815"/>
    <w:rsid w:val="00810893"/>
    <w:rsid w:val="008146C0"/>
    <w:rsid w:val="00842086"/>
    <w:rsid w:val="008467CB"/>
    <w:rsid w:val="00866F97"/>
    <w:rsid w:val="00874487"/>
    <w:rsid w:val="008971A6"/>
    <w:rsid w:val="008B195F"/>
    <w:rsid w:val="008C5460"/>
    <w:rsid w:val="008C7B02"/>
    <w:rsid w:val="008D412F"/>
    <w:rsid w:val="009036BC"/>
    <w:rsid w:val="00904ECC"/>
    <w:rsid w:val="00927056"/>
    <w:rsid w:val="009305DB"/>
    <w:rsid w:val="00933AA5"/>
    <w:rsid w:val="0095113B"/>
    <w:rsid w:val="00982B65"/>
    <w:rsid w:val="00986354"/>
    <w:rsid w:val="00994A40"/>
    <w:rsid w:val="009A4FDC"/>
    <w:rsid w:val="009C0E7C"/>
    <w:rsid w:val="009C5549"/>
    <w:rsid w:val="009D0A7A"/>
    <w:rsid w:val="009E0086"/>
    <w:rsid w:val="009E14DD"/>
    <w:rsid w:val="009E5A36"/>
    <w:rsid w:val="009E5BCD"/>
    <w:rsid w:val="00A1250F"/>
    <w:rsid w:val="00A3155A"/>
    <w:rsid w:val="00A64C14"/>
    <w:rsid w:val="00A8299F"/>
    <w:rsid w:val="00A840AA"/>
    <w:rsid w:val="00A86386"/>
    <w:rsid w:val="00A90AEF"/>
    <w:rsid w:val="00A97D5C"/>
    <w:rsid w:val="00AB5A42"/>
    <w:rsid w:val="00AC37AD"/>
    <w:rsid w:val="00AD2127"/>
    <w:rsid w:val="00B367F3"/>
    <w:rsid w:val="00B36CF3"/>
    <w:rsid w:val="00B45A6A"/>
    <w:rsid w:val="00B9695B"/>
    <w:rsid w:val="00BA24A3"/>
    <w:rsid w:val="00BB3D10"/>
    <w:rsid w:val="00BC7C8F"/>
    <w:rsid w:val="00BF15C7"/>
    <w:rsid w:val="00BF1915"/>
    <w:rsid w:val="00C52B91"/>
    <w:rsid w:val="00CB4E8F"/>
    <w:rsid w:val="00CC5311"/>
    <w:rsid w:val="00CE22B3"/>
    <w:rsid w:val="00CE58B2"/>
    <w:rsid w:val="00CF5C90"/>
    <w:rsid w:val="00D057C3"/>
    <w:rsid w:val="00D07BF1"/>
    <w:rsid w:val="00D17457"/>
    <w:rsid w:val="00D175AD"/>
    <w:rsid w:val="00D3786C"/>
    <w:rsid w:val="00D56A84"/>
    <w:rsid w:val="00D90BE8"/>
    <w:rsid w:val="00D91209"/>
    <w:rsid w:val="00DA490A"/>
    <w:rsid w:val="00DA4A53"/>
    <w:rsid w:val="00DB089D"/>
    <w:rsid w:val="00DC3337"/>
    <w:rsid w:val="00DC6F4A"/>
    <w:rsid w:val="00DC79CC"/>
    <w:rsid w:val="00DD671E"/>
    <w:rsid w:val="00E01A91"/>
    <w:rsid w:val="00E0223D"/>
    <w:rsid w:val="00E05687"/>
    <w:rsid w:val="00E80FC3"/>
    <w:rsid w:val="00EB7779"/>
    <w:rsid w:val="00ED7F8F"/>
    <w:rsid w:val="00EF4D16"/>
    <w:rsid w:val="00F065F4"/>
    <w:rsid w:val="00F34D01"/>
    <w:rsid w:val="00F4190B"/>
    <w:rsid w:val="00F8579A"/>
    <w:rsid w:val="00F85BF1"/>
    <w:rsid w:val="00F94176"/>
    <w:rsid w:val="00F973E1"/>
    <w:rsid w:val="00FA00FE"/>
    <w:rsid w:val="00FB17FD"/>
    <w:rsid w:val="00FB21F6"/>
    <w:rsid w:val="00FB6BCD"/>
    <w:rsid w:val="00FC2B12"/>
    <w:rsid w:val="00FD188A"/>
    <w:rsid w:val="00FE08E1"/>
    <w:rsid w:val="00FE0E23"/>
    <w:rsid w:val="00FF1AAE"/>
    <w:rsid w:val="00FF3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5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B17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94176"/>
    <w:pPr>
      <w:ind w:left="720"/>
      <w:contextualSpacing/>
    </w:pPr>
  </w:style>
  <w:style w:type="table" w:styleId="Tablaconcuadrcula">
    <w:name w:val="Table Grid"/>
    <w:basedOn w:val="Tablanormal"/>
    <w:uiPriority w:val="39"/>
    <w:rsid w:val="00DA4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F5C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5C90"/>
  </w:style>
  <w:style w:type="paragraph" w:styleId="Piedepgina">
    <w:name w:val="footer"/>
    <w:basedOn w:val="Normal"/>
    <w:link w:val="PiedepginaCar"/>
    <w:uiPriority w:val="99"/>
    <w:unhideWhenUsed/>
    <w:rsid w:val="00CF5C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5C90"/>
  </w:style>
  <w:style w:type="paragraph" w:customStyle="1" w:styleId="Default">
    <w:name w:val="Default"/>
    <w:rsid w:val="00FE0E2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67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7F3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29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299F"/>
    <w:rPr>
      <w:sz w:val="20"/>
      <w:szCs w:val="20"/>
    </w:rPr>
  </w:style>
  <w:style w:type="character" w:customStyle="1" w:styleId="Mention">
    <w:name w:val="Mention"/>
    <w:basedOn w:val="Fuentedeprrafopredeter"/>
    <w:uiPriority w:val="99"/>
    <w:semiHidden/>
    <w:unhideWhenUsed/>
    <w:rsid w:val="00321C2A"/>
    <w:rPr>
      <w:color w:val="2B579A"/>
      <w:shd w:val="clear" w:color="auto" w:fill="E6E6E6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C0E7C"/>
    <w:rPr>
      <w:color w:val="808080"/>
      <w:shd w:val="clear" w:color="auto" w:fill="E6E6E6"/>
    </w:rPr>
  </w:style>
  <w:style w:type="table" w:styleId="Sombreadoclaro-nfasis4">
    <w:name w:val="Light Shading Accent 4"/>
    <w:basedOn w:val="Tablanormal"/>
    <w:uiPriority w:val="60"/>
    <w:rsid w:val="006B6EE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2">
    <w:name w:val="Light Shading Accent 2"/>
    <w:basedOn w:val="Tablanormal"/>
    <w:uiPriority w:val="60"/>
    <w:rsid w:val="006B6EE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6">
    <w:name w:val="Light Shading Accent 6"/>
    <w:basedOn w:val="Tablanormal"/>
    <w:uiPriority w:val="60"/>
    <w:rsid w:val="006B6EE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claro-nfasis3">
    <w:name w:val="Light Shading Accent 3"/>
    <w:basedOn w:val="Tablanormal"/>
    <w:uiPriority w:val="60"/>
    <w:rsid w:val="006B6EE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">
    <w:name w:val="Light Shading"/>
    <w:basedOn w:val="Tablanormal"/>
    <w:uiPriority w:val="60"/>
    <w:rsid w:val="006B6EE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F34D01"/>
    <w:pPr>
      <w:ind w:firstLine="284"/>
    </w:pPr>
    <w:rPr>
      <w:rFonts w:eastAsia="Times New Roman" w:hAnsi="Times New Roman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link w:val="TextoindependienteCar"/>
    <w:rsid w:val="00F34D01"/>
    <w:pPr>
      <w:suppressAutoHyphens/>
      <w:autoSpaceDN w:val="0"/>
      <w:spacing w:after="240" w:line="300" w:lineRule="atLeast"/>
      <w:jc w:val="both"/>
      <w:textAlignment w:val="baseline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F34D01"/>
    <w:rPr>
      <w:rFonts w:ascii="Times New Roman" w:eastAsia="Times New Roman" w:hAnsi="Times New Roman" w:cs="Times New Roman"/>
      <w:sz w:val="20"/>
      <w:lang w:val="en-US"/>
    </w:rPr>
  </w:style>
  <w:style w:type="paragraph" w:customStyle="1" w:styleId="bodytextbullets">
    <w:name w:val="body text bullets"/>
    <w:rsid w:val="00F34D01"/>
    <w:pPr>
      <w:numPr>
        <w:numId w:val="30"/>
      </w:numPr>
      <w:tabs>
        <w:tab w:val="left" w:pos="720"/>
      </w:tabs>
      <w:suppressAutoHyphens/>
      <w:autoSpaceDN w:val="0"/>
      <w:spacing w:after="240" w:line="280" w:lineRule="atLeast"/>
      <w:textAlignment w:val="baseline"/>
    </w:pPr>
    <w:rPr>
      <w:rFonts w:ascii="Times New Roman" w:eastAsia="Times New Roman" w:hAnsi="Times New Roman" w:cs="Times New Roman"/>
      <w:sz w:val="20"/>
      <w:lang w:val="en-US"/>
    </w:rPr>
  </w:style>
  <w:style w:type="numbering" w:customStyle="1" w:styleId="LFO1">
    <w:name w:val="LFO1"/>
    <w:basedOn w:val="Sinlista"/>
    <w:rsid w:val="00F34D01"/>
    <w:pPr>
      <w:numPr>
        <w:numId w:val="30"/>
      </w:numPr>
    </w:pPr>
  </w:style>
  <w:style w:type="paragraph" w:styleId="NormalWeb">
    <w:name w:val="Normal (Web)"/>
    <w:basedOn w:val="Normal"/>
    <w:uiPriority w:val="99"/>
    <w:semiHidden/>
    <w:unhideWhenUsed/>
    <w:rsid w:val="00A90AEF"/>
    <w:rPr>
      <w:rFonts w:ascii="Times New Roman" w:hAnsi="Times New Roman" w:cs="Times New Roman"/>
      <w:sz w:val="24"/>
      <w:szCs w:val="24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A90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507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anormal"/>
    <w:next w:val="Tablaconcuadrcula"/>
    <w:uiPriority w:val="39"/>
    <w:rsid w:val="00FD188A"/>
    <w:rPr>
      <w:rFonts w:eastAsia="Times New Roman" w:hAnsi="Times New Roman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39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1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8724-8682-420A-8BCE-973E7F7A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1087</Words>
  <Characters>5980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Alfonso</cp:lastModifiedBy>
  <cp:revision>3</cp:revision>
  <cp:lastPrinted>2014-11-01T16:02:00Z</cp:lastPrinted>
  <dcterms:created xsi:type="dcterms:W3CDTF">2018-02-18T10:55:00Z</dcterms:created>
  <dcterms:modified xsi:type="dcterms:W3CDTF">2018-02-18T11:03:00Z</dcterms:modified>
</cp:coreProperties>
</file>