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14" w:rsidRPr="00C6585C" w:rsidRDefault="001F70EA" w:rsidP="00B01464">
      <w:pPr>
        <w:pStyle w:val="Prrafodelista"/>
        <w:ind w:left="2160"/>
        <w:jc w:val="both"/>
        <w:rPr>
          <w:rFonts w:ascii="Arial" w:hAnsi="Arial" w:cs="Arial"/>
          <w:b/>
          <w:sz w:val="36"/>
          <w:szCs w:val="36"/>
        </w:rPr>
      </w:pPr>
      <w:r w:rsidRPr="00C6585C">
        <w:rPr>
          <w:rFonts w:ascii="Arial" w:hAnsi="Arial" w:cs="Arial"/>
          <w:b/>
          <w:sz w:val="36"/>
          <w:szCs w:val="36"/>
        </w:rPr>
        <w:t>Necesidades educativas en tiempo presente</w:t>
      </w:r>
      <w:r w:rsidR="00B01464">
        <w:rPr>
          <w:rFonts w:ascii="Arial" w:hAnsi="Arial" w:cs="Arial"/>
          <w:b/>
          <w:sz w:val="36"/>
          <w:szCs w:val="36"/>
        </w:rPr>
        <w:t xml:space="preserve"> y en una sociedad global</w:t>
      </w:r>
    </w:p>
    <w:p w:rsidR="002D122D" w:rsidRPr="00C6585C" w:rsidRDefault="002D122D" w:rsidP="00B01464">
      <w:pPr>
        <w:pStyle w:val="Prrafodelista"/>
        <w:ind w:left="2160"/>
        <w:jc w:val="both"/>
        <w:rPr>
          <w:rFonts w:ascii="Arial" w:hAnsi="Arial" w:cs="Arial"/>
          <w:b/>
          <w:sz w:val="36"/>
          <w:szCs w:val="36"/>
        </w:rPr>
      </w:pPr>
    </w:p>
    <w:p w:rsidR="00AF07C4" w:rsidRPr="00464A3F" w:rsidRDefault="00A55B41" w:rsidP="00B01464">
      <w:pPr>
        <w:pStyle w:val="Prrafodelista"/>
        <w:ind w:left="2160"/>
        <w:jc w:val="both"/>
        <w:rPr>
          <w:rFonts w:ascii="Arial" w:hAnsi="Arial" w:cs="Arial"/>
          <w:b/>
          <w:i/>
          <w:sz w:val="36"/>
          <w:szCs w:val="36"/>
        </w:rPr>
      </w:pPr>
      <w:r w:rsidRPr="00464A3F">
        <w:rPr>
          <w:rFonts w:ascii="Arial" w:hAnsi="Arial" w:cs="Arial"/>
          <w:b/>
          <w:i/>
          <w:sz w:val="36"/>
          <w:szCs w:val="36"/>
        </w:rPr>
        <w:t>Apuntes para un nuevo contrato social</w:t>
      </w:r>
    </w:p>
    <w:p w:rsidR="00AF07C4" w:rsidRPr="00C6585C" w:rsidRDefault="00AF07C4" w:rsidP="00B01464">
      <w:pPr>
        <w:pStyle w:val="Prrafodelista"/>
        <w:ind w:left="2160"/>
        <w:jc w:val="both"/>
        <w:rPr>
          <w:rFonts w:ascii="Arial" w:hAnsi="Arial" w:cs="Arial"/>
          <w:b/>
          <w:sz w:val="36"/>
          <w:szCs w:val="36"/>
        </w:rPr>
      </w:pPr>
    </w:p>
    <w:p w:rsidR="00AF07C4" w:rsidRPr="00C6585C" w:rsidRDefault="00B01464" w:rsidP="00B0146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Ya e</w:t>
      </w:r>
      <w:r w:rsidR="00AF07C4" w:rsidRPr="00C6585C">
        <w:rPr>
          <w:rFonts w:ascii="Arial" w:hAnsi="Arial" w:cs="Arial"/>
          <w:b/>
          <w:sz w:val="36"/>
          <w:szCs w:val="36"/>
        </w:rPr>
        <w:t>n el año 1961, la Carta social europea</w:t>
      </w:r>
      <w:r w:rsidR="00A52EBC" w:rsidRPr="00C6585C">
        <w:rPr>
          <w:rFonts w:ascii="Arial" w:hAnsi="Arial" w:cs="Arial"/>
          <w:b/>
          <w:sz w:val="36"/>
          <w:szCs w:val="36"/>
        </w:rPr>
        <w:t xml:space="preserve"> menciona, aunque sin profu</w:t>
      </w:r>
      <w:r w:rsidR="00C6585C" w:rsidRPr="00C6585C">
        <w:rPr>
          <w:rFonts w:ascii="Arial" w:hAnsi="Arial" w:cs="Arial"/>
          <w:b/>
          <w:sz w:val="36"/>
          <w:szCs w:val="36"/>
        </w:rPr>
        <w:t>ndizar, los efectos de la exclus</w:t>
      </w:r>
      <w:r w:rsidR="00A52EBC" w:rsidRPr="00C6585C">
        <w:rPr>
          <w:rFonts w:ascii="Arial" w:hAnsi="Arial" w:cs="Arial"/>
          <w:b/>
          <w:sz w:val="36"/>
          <w:szCs w:val="36"/>
        </w:rPr>
        <w:t>ión social y de las desigualdades de todo orden</w:t>
      </w:r>
      <w:r>
        <w:rPr>
          <w:rFonts w:ascii="Arial" w:hAnsi="Arial" w:cs="Arial"/>
          <w:b/>
          <w:sz w:val="36"/>
          <w:szCs w:val="36"/>
        </w:rPr>
        <w:t xml:space="preserve"> en las poblaciones más desfavorecidas.</w:t>
      </w:r>
    </w:p>
    <w:p w:rsidR="00AF07C4" w:rsidRPr="00C6585C" w:rsidRDefault="00AF07C4" w:rsidP="00B01464">
      <w:pPr>
        <w:pStyle w:val="Prrafodelista"/>
        <w:ind w:left="2160"/>
        <w:jc w:val="both"/>
        <w:rPr>
          <w:rFonts w:ascii="Arial" w:hAnsi="Arial" w:cs="Arial"/>
          <w:b/>
          <w:sz w:val="36"/>
          <w:szCs w:val="36"/>
        </w:rPr>
      </w:pPr>
    </w:p>
    <w:p w:rsidR="00B01464" w:rsidRDefault="00AF07C4" w:rsidP="00B0146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 w:rsidRPr="00C6585C">
        <w:rPr>
          <w:rFonts w:ascii="Arial" w:hAnsi="Arial" w:cs="Arial"/>
          <w:b/>
          <w:sz w:val="36"/>
          <w:szCs w:val="36"/>
        </w:rPr>
        <w:t>E</w:t>
      </w:r>
      <w:r w:rsidR="00CC3BC6">
        <w:rPr>
          <w:rFonts w:ascii="Arial" w:hAnsi="Arial" w:cs="Arial"/>
          <w:b/>
          <w:sz w:val="36"/>
          <w:szCs w:val="36"/>
        </w:rPr>
        <w:t>n el año 1993, en la Conferenci</w:t>
      </w:r>
      <w:r w:rsidRPr="00C6585C">
        <w:rPr>
          <w:rFonts w:ascii="Arial" w:hAnsi="Arial" w:cs="Arial"/>
          <w:b/>
          <w:sz w:val="36"/>
          <w:szCs w:val="36"/>
        </w:rPr>
        <w:t xml:space="preserve">a mundial sobre </w:t>
      </w:r>
      <w:r w:rsidR="00C6585C" w:rsidRPr="00C6585C">
        <w:rPr>
          <w:rFonts w:ascii="Arial" w:hAnsi="Arial" w:cs="Arial"/>
          <w:b/>
          <w:sz w:val="36"/>
          <w:szCs w:val="36"/>
        </w:rPr>
        <w:t>los derechos humanos, se firma</w:t>
      </w:r>
      <w:r w:rsidRPr="00C6585C">
        <w:rPr>
          <w:rFonts w:ascii="Arial" w:hAnsi="Arial" w:cs="Arial"/>
          <w:b/>
          <w:sz w:val="36"/>
          <w:szCs w:val="36"/>
        </w:rPr>
        <w:t xml:space="preserve"> la Declaración y programa de acción de Viena que da pie para que post</w:t>
      </w:r>
      <w:r w:rsidR="003A7D05">
        <w:rPr>
          <w:rFonts w:ascii="Arial" w:hAnsi="Arial" w:cs="Arial"/>
          <w:b/>
          <w:sz w:val="36"/>
          <w:szCs w:val="36"/>
        </w:rPr>
        <w:t>eriormente, ya en 2013, se apruebe</w:t>
      </w:r>
      <w:r w:rsidRPr="00C6585C">
        <w:rPr>
          <w:rFonts w:ascii="Arial" w:hAnsi="Arial" w:cs="Arial"/>
          <w:b/>
          <w:sz w:val="36"/>
          <w:szCs w:val="36"/>
        </w:rPr>
        <w:t xml:space="preserve"> el Protocolo facultativo del Pacto internacional sobre los derechos económicos sociales y culturales, subsidiarios hasta entonce</w:t>
      </w:r>
      <w:r w:rsidR="00C6585C">
        <w:rPr>
          <w:rFonts w:ascii="Arial" w:hAnsi="Arial" w:cs="Arial"/>
          <w:b/>
          <w:sz w:val="36"/>
          <w:szCs w:val="36"/>
        </w:rPr>
        <w:t>s</w:t>
      </w:r>
      <w:r w:rsidR="00B01464">
        <w:rPr>
          <w:rFonts w:ascii="Arial" w:hAnsi="Arial" w:cs="Arial"/>
          <w:b/>
          <w:sz w:val="36"/>
          <w:szCs w:val="36"/>
        </w:rPr>
        <w:t xml:space="preserve"> de los derechos políticos.</w:t>
      </w:r>
    </w:p>
    <w:p w:rsidR="00C6585C" w:rsidRDefault="00B01464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</w:t>
      </w:r>
      <w:r w:rsidR="00AF07C4" w:rsidRPr="00C6585C">
        <w:rPr>
          <w:rFonts w:ascii="Arial" w:hAnsi="Arial" w:cs="Arial"/>
          <w:b/>
          <w:sz w:val="36"/>
          <w:szCs w:val="36"/>
        </w:rPr>
        <w:t>e modo inexplicable</w:t>
      </w:r>
      <w:r>
        <w:rPr>
          <w:rFonts w:ascii="Arial" w:hAnsi="Arial" w:cs="Arial"/>
          <w:b/>
          <w:sz w:val="36"/>
          <w:szCs w:val="36"/>
        </w:rPr>
        <w:t xml:space="preserve">, desde  el año 1948, el año de la Declaración Universal de los derechos humanos se postergó el papel de los derechos sociales en favor de una </w:t>
      </w:r>
      <w:proofErr w:type="gramStart"/>
      <w:r>
        <w:rPr>
          <w:rFonts w:ascii="Arial" w:hAnsi="Arial" w:cs="Arial"/>
          <w:b/>
          <w:sz w:val="36"/>
          <w:szCs w:val="36"/>
        </w:rPr>
        <w:t>prioridad ,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muy retórica y solemne, de los derechos políticos</w:t>
      </w:r>
    </w:p>
    <w:p w:rsidR="00AF07C4" w:rsidRPr="00C6585C" w:rsidRDefault="00AF07C4" w:rsidP="00B0146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 w:rsidRPr="00C6585C">
        <w:rPr>
          <w:rFonts w:ascii="Arial" w:hAnsi="Arial" w:cs="Arial"/>
          <w:b/>
          <w:sz w:val="36"/>
          <w:szCs w:val="36"/>
        </w:rPr>
        <w:t>Este hecho</w:t>
      </w:r>
      <w:r w:rsidR="00C6585C">
        <w:rPr>
          <w:rFonts w:ascii="Arial" w:hAnsi="Arial" w:cs="Arial"/>
          <w:b/>
          <w:sz w:val="36"/>
          <w:szCs w:val="36"/>
        </w:rPr>
        <w:t>, tardío</w:t>
      </w:r>
      <w:r w:rsidR="00A52EBC" w:rsidRPr="00C6585C">
        <w:rPr>
          <w:rFonts w:ascii="Arial" w:hAnsi="Arial" w:cs="Arial"/>
          <w:b/>
          <w:sz w:val="36"/>
          <w:szCs w:val="36"/>
        </w:rPr>
        <w:t xml:space="preserve"> e  histórico</w:t>
      </w:r>
      <w:r w:rsidR="00C6585C">
        <w:rPr>
          <w:rFonts w:ascii="Arial" w:hAnsi="Arial" w:cs="Arial"/>
          <w:b/>
          <w:sz w:val="36"/>
          <w:szCs w:val="36"/>
        </w:rPr>
        <w:t xml:space="preserve">, </w:t>
      </w:r>
      <w:r w:rsidR="00A52EBC" w:rsidRPr="00C6585C">
        <w:rPr>
          <w:rFonts w:ascii="Arial" w:hAnsi="Arial" w:cs="Arial"/>
          <w:b/>
          <w:sz w:val="36"/>
          <w:szCs w:val="36"/>
        </w:rPr>
        <w:t>supone</w:t>
      </w:r>
      <w:r w:rsidRPr="00C6585C">
        <w:rPr>
          <w:rFonts w:ascii="Arial" w:hAnsi="Arial" w:cs="Arial"/>
          <w:b/>
          <w:sz w:val="36"/>
          <w:szCs w:val="36"/>
        </w:rPr>
        <w:t xml:space="preserve"> el primer compromiso internacional contra la </w:t>
      </w:r>
      <w:r w:rsidRPr="00C6585C">
        <w:rPr>
          <w:rFonts w:ascii="Arial" w:hAnsi="Arial" w:cs="Arial"/>
          <w:b/>
          <w:sz w:val="36"/>
          <w:szCs w:val="36"/>
        </w:rPr>
        <w:lastRenderedPageBreak/>
        <w:t>intolerancia, la xenofobia y a favor del diálogo, la igualdad, los derechos de la mujer y de los niños y niñas, así como de los discapacitados</w:t>
      </w:r>
      <w:r w:rsidR="00A52EBC" w:rsidRPr="00C6585C">
        <w:rPr>
          <w:rFonts w:ascii="Arial" w:hAnsi="Arial" w:cs="Arial"/>
          <w:b/>
          <w:sz w:val="36"/>
          <w:szCs w:val="36"/>
        </w:rPr>
        <w:t xml:space="preserve"> y de la emigración y contra todo trato discrimina</w:t>
      </w:r>
      <w:r w:rsidR="00C6585C">
        <w:rPr>
          <w:rFonts w:ascii="Arial" w:hAnsi="Arial" w:cs="Arial"/>
          <w:b/>
          <w:sz w:val="36"/>
          <w:szCs w:val="36"/>
        </w:rPr>
        <w:t>t</w:t>
      </w:r>
      <w:r w:rsidR="00A52EBC" w:rsidRPr="00C6585C">
        <w:rPr>
          <w:rFonts w:ascii="Arial" w:hAnsi="Arial" w:cs="Arial"/>
          <w:b/>
          <w:sz w:val="36"/>
          <w:szCs w:val="36"/>
        </w:rPr>
        <w:t>orio de las personas</w:t>
      </w:r>
      <w:r w:rsidRPr="00C6585C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Pr="00C6585C">
        <w:rPr>
          <w:rFonts w:ascii="Arial" w:hAnsi="Arial" w:cs="Arial"/>
          <w:b/>
          <w:sz w:val="36"/>
          <w:szCs w:val="36"/>
        </w:rPr>
        <w:t>derechos</w:t>
      </w:r>
      <w:proofErr w:type="gramStart"/>
      <w:r w:rsidR="00B01464">
        <w:rPr>
          <w:rFonts w:ascii="Arial" w:hAnsi="Arial" w:cs="Arial"/>
          <w:b/>
          <w:sz w:val="36"/>
          <w:szCs w:val="36"/>
        </w:rPr>
        <w:t>,</w:t>
      </w:r>
      <w:r w:rsidR="00C6585C">
        <w:rPr>
          <w:rFonts w:ascii="Arial" w:hAnsi="Arial" w:cs="Arial"/>
          <w:b/>
          <w:sz w:val="36"/>
          <w:szCs w:val="36"/>
        </w:rPr>
        <w:t>mejor</w:t>
      </w:r>
      <w:proofErr w:type="spellEnd"/>
      <w:proofErr w:type="gramEnd"/>
      <w:r w:rsidR="00C6585C">
        <w:rPr>
          <w:rFonts w:ascii="Arial" w:hAnsi="Arial" w:cs="Arial"/>
          <w:b/>
          <w:sz w:val="36"/>
          <w:szCs w:val="36"/>
        </w:rPr>
        <w:t xml:space="preserve"> decir “valores”, inseparables del valor moral, social y cultural de la educación. </w:t>
      </w:r>
    </w:p>
    <w:p w:rsidR="00893875" w:rsidRPr="00C6585C" w:rsidRDefault="00893875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A52EBC" w:rsidRPr="00C6585C" w:rsidRDefault="00A52EBC" w:rsidP="00B0146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 w:rsidRPr="00C6585C">
        <w:rPr>
          <w:rFonts w:ascii="Arial" w:hAnsi="Arial" w:cs="Arial"/>
          <w:b/>
          <w:sz w:val="36"/>
          <w:szCs w:val="36"/>
        </w:rPr>
        <w:t xml:space="preserve">Desde 2013, el mapa de las grandes lagunas sociales no ha cambiado sustancialmente, Y  la educación forma parte de ese espacio social en el </w:t>
      </w:r>
      <w:r w:rsidR="00CC3BC6" w:rsidRPr="00C6585C">
        <w:rPr>
          <w:rFonts w:ascii="Arial" w:hAnsi="Arial" w:cs="Arial"/>
          <w:b/>
          <w:sz w:val="36"/>
          <w:szCs w:val="36"/>
        </w:rPr>
        <w:t>que,</w:t>
      </w:r>
      <w:r w:rsidRPr="00C6585C">
        <w:rPr>
          <w:rFonts w:ascii="Arial" w:hAnsi="Arial" w:cs="Arial"/>
          <w:b/>
          <w:sz w:val="36"/>
          <w:szCs w:val="36"/>
        </w:rPr>
        <w:t xml:space="preserve"> hoy por hoy, los gr</w:t>
      </w:r>
      <w:r w:rsidR="00C6585C">
        <w:rPr>
          <w:rFonts w:ascii="Arial" w:hAnsi="Arial" w:cs="Arial"/>
          <w:b/>
          <w:sz w:val="36"/>
          <w:szCs w:val="36"/>
        </w:rPr>
        <w:t>andes protocolos son en buena parte letra muerta. ¿</w:t>
      </w:r>
      <w:r w:rsidRPr="00C6585C">
        <w:rPr>
          <w:rFonts w:ascii="Arial" w:hAnsi="Arial" w:cs="Arial"/>
          <w:b/>
          <w:sz w:val="36"/>
          <w:szCs w:val="36"/>
        </w:rPr>
        <w:t xml:space="preserve">Acaso puede plantearse una </w:t>
      </w:r>
      <w:r w:rsidR="00CC3BC6" w:rsidRPr="00C6585C">
        <w:rPr>
          <w:rFonts w:ascii="Arial" w:hAnsi="Arial" w:cs="Arial"/>
          <w:b/>
          <w:sz w:val="36"/>
          <w:szCs w:val="36"/>
        </w:rPr>
        <w:t>educación, fruto</w:t>
      </w:r>
      <w:r w:rsidRPr="00C6585C">
        <w:rPr>
          <w:rFonts w:ascii="Arial" w:hAnsi="Arial" w:cs="Arial"/>
          <w:b/>
          <w:sz w:val="36"/>
          <w:szCs w:val="36"/>
        </w:rPr>
        <w:t xml:space="preserve"> del consenso</w:t>
      </w:r>
      <w:r w:rsidR="00B01464">
        <w:rPr>
          <w:rFonts w:ascii="Arial" w:hAnsi="Arial" w:cs="Arial"/>
          <w:b/>
          <w:sz w:val="36"/>
          <w:szCs w:val="36"/>
        </w:rPr>
        <w:t xml:space="preserve"> más teatral</w:t>
      </w:r>
      <w:r w:rsidRPr="00C6585C">
        <w:rPr>
          <w:rFonts w:ascii="Arial" w:hAnsi="Arial" w:cs="Arial"/>
          <w:b/>
          <w:sz w:val="36"/>
          <w:szCs w:val="36"/>
        </w:rPr>
        <w:t xml:space="preserve">, si las sociedades siguen acusando una manifiesta pereza o tal vez negligencia ante los graves problemas </w:t>
      </w:r>
      <w:r w:rsidR="00CC3BC6" w:rsidRPr="00C6585C">
        <w:rPr>
          <w:rFonts w:ascii="Arial" w:hAnsi="Arial" w:cs="Arial"/>
          <w:b/>
          <w:sz w:val="36"/>
          <w:szCs w:val="36"/>
        </w:rPr>
        <w:t>sociales?</w:t>
      </w:r>
    </w:p>
    <w:p w:rsidR="00A52EBC" w:rsidRPr="00C6585C" w:rsidRDefault="00A52EBC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A34172" w:rsidRDefault="00A52EBC" w:rsidP="00B0146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 w:rsidRPr="00C6585C">
        <w:rPr>
          <w:rFonts w:ascii="Arial" w:hAnsi="Arial" w:cs="Arial"/>
          <w:b/>
          <w:sz w:val="36"/>
          <w:szCs w:val="36"/>
        </w:rPr>
        <w:t>El planteamiento, en un marco mundial, obliga a sostener que no es posible contrato educativo alguno si previamente no se sustancia un contrato social del mismo alcan</w:t>
      </w:r>
      <w:r w:rsidR="005C7B56" w:rsidRPr="00C6585C">
        <w:rPr>
          <w:rFonts w:ascii="Arial" w:hAnsi="Arial" w:cs="Arial"/>
          <w:b/>
          <w:sz w:val="36"/>
          <w:szCs w:val="36"/>
        </w:rPr>
        <w:t xml:space="preserve">ce. No es posible plantear en el </w:t>
      </w:r>
      <w:r w:rsidRPr="00C6585C">
        <w:rPr>
          <w:rFonts w:ascii="Arial" w:hAnsi="Arial" w:cs="Arial"/>
          <w:b/>
          <w:sz w:val="36"/>
          <w:szCs w:val="36"/>
        </w:rPr>
        <w:t xml:space="preserve"> </w:t>
      </w:r>
      <w:r w:rsidR="00732DB4">
        <w:rPr>
          <w:rFonts w:ascii="Arial" w:hAnsi="Arial" w:cs="Arial"/>
          <w:b/>
          <w:sz w:val="36"/>
          <w:szCs w:val="36"/>
        </w:rPr>
        <w:t>horizon</w:t>
      </w:r>
      <w:r w:rsidR="005C7B56" w:rsidRPr="00C6585C">
        <w:rPr>
          <w:rFonts w:ascii="Arial" w:hAnsi="Arial" w:cs="Arial"/>
          <w:b/>
          <w:sz w:val="36"/>
          <w:szCs w:val="36"/>
        </w:rPr>
        <w:t>te de 2020</w:t>
      </w:r>
      <w:r w:rsidR="00EB7E4D" w:rsidRPr="00C6585C">
        <w:rPr>
          <w:rFonts w:ascii="Arial" w:hAnsi="Arial" w:cs="Arial"/>
          <w:b/>
          <w:sz w:val="36"/>
          <w:szCs w:val="36"/>
        </w:rPr>
        <w:t xml:space="preserve"> un paradigma educativo</w:t>
      </w:r>
      <w:r w:rsidR="005C7B56" w:rsidRPr="00C6585C">
        <w:rPr>
          <w:rFonts w:ascii="Arial" w:hAnsi="Arial" w:cs="Arial"/>
          <w:b/>
          <w:sz w:val="36"/>
          <w:szCs w:val="36"/>
        </w:rPr>
        <w:t xml:space="preserve"> deseable si no es </w:t>
      </w:r>
      <w:r w:rsidR="00EB7E4D" w:rsidRPr="00C6585C">
        <w:rPr>
          <w:rFonts w:ascii="Arial" w:hAnsi="Arial" w:cs="Arial"/>
          <w:b/>
          <w:sz w:val="36"/>
          <w:szCs w:val="36"/>
        </w:rPr>
        <w:t xml:space="preserve"> </w:t>
      </w:r>
      <w:r w:rsidR="00732DB4">
        <w:rPr>
          <w:rFonts w:ascii="Arial" w:hAnsi="Arial" w:cs="Arial"/>
          <w:b/>
          <w:sz w:val="36"/>
          <w:szCs w:val="36"/>
        </w:rPr>
        <w:t>a partir de la realidad comprobable</w:t>
      </w:r>
      <w:r w:rsidR="00EB7E4D" w:rsidRPr="00C6585C">
        <w:rPr>
          <w:rFonts w:ascii="Arial" w:hAnsi="Arial" w:cs="Arial"/>
          <w:b/>
          <w:sz w:val="36"/>
          <w:szCs w:val="36"/>
        </w:rPr>
        <w:t xml:space="preserve"> y de la vida cotidiana en la </w:t>
      </w:r>
      <w:r w:rsidR="003E50E1" w:rsidRPr="00C6585C">
        <w:rPr>
          <w:rFonts w:ascii="Arial" w:hAnsi="Arial" w:cs="Arial"/>
          <w:b/>
          <w:sz w:val="36"/>
          <w:szCs w:val="36"/>
        </w:rPr>
        <w:t xml:space="preserve">escuela global </w:t>
      </w:r>
      <w:r w:rsidR="005C7B56" w:rsidRPr="00C6585C">
        <w:rPr>
          <w:rFonts w:ascii="Arial" w:hAnsi="Arial" w:cs="Arial"/>
          <w:b/>
          <w:sz w:val="36"/>
          <w:szCs w:val="36"/>
        </w:rPr>
        <w:t xml:space="preserve">: en ambos casos , pensar en </w:t>
      </w:r>
      <w:r w:rsidR="005C7B56" w:rsidRPr="00C6585C">
        <w:rPr>
          <w:rFonts w:ascii="Arial" w:hAnsi="Arial" w:cs="Arial"/>
          <w:b/>
          <w:sz w:val="36"/>
          <w:szCs w:val="36"/>
        </w:rPr>
        <w:lastRenderedPageBreak/>
        <w:t>educación llevará inexorablemente</w:t>
      </w:r>
      <w:r w:rsidR="00732DB4">
        <w:rPr>
          <w:rFonts w:ascii="Arial" w:hAnsi="Arial" w:cs="Arial"/>
          <w:b/>
          <w:sz w:val="36"/>
          <w:szCs w:val="36"/>
        </w:rPr>
        <w:t xml:space="preserve"> a conceder el peso específico que tiene  la desigualdad y </w:t>
      </w:r>
      <w:r w:rsidR="005C7B56" w:rsidRPr="00C6585C">
        <w:rPr>
          <w:rFonts w:ascii="Arial" w:hAnsi="Arial" w:cs="Arial"/>
          <w:b/>
          <w:sz w:val="36"/>
          <w:szCs w:val="36"/>
        </w:rPr>
        <w:t xml:space="preserve"> </w:t>
      </w:r>
      <w:r w:rsidR="00732DB4">
        <w:rPr>
          <w:rFonts w:ascii="Arial" w:hAnsi="Arial" w:cs="Arial"/>
          <w:b/>
          <w:sz w:val="36"/>
          <w:szCs w:val="36"/>
        </w:rPr>
        <w:t xml:space="preserve">la pobreza infantil, </w:t>
      </w:r>
      <w:r w:rsidR="005C7B56" w:rsidRPr="00C6585C">
        <w:rPr>
          <w:rFonts w:ascii="Arial" w:hAnsi="Arial" w:cs="Arial"/>
          <w:b/>
          <w:sz w:val="36"/>
          <w:szCs w:val="36"/>
        </w:rPr>
        <w:t xml:space="preserve"> la discriminación con</w:t>
      </w:r>
      <w:r w:rsidR="00732DB4">
        <w:rPr>
          <w:rFonts w:ascii="Arial" w:hAnsi="Arial" w:cs="Arial"/>
          <w:b/>
          <w:sz w:val="36"/>
          <w:szCs w:val="36"/>
        </w:rPr>
        <w:t>tra la mujer y los emigrantes, el racismo y el neofascismo, e</w:t>
      </w:r>
      <w:r w:rsidR="005C7B56" w:rsidRPr="00C6585C">
        <w:rPr>
          <w:rFonts w:ascii="Arial" w:hAnsi="Arial" w:cs="Arial"/>
          <w:b/>
          <w:sz w:val="36"/>
          <w:szCs w:val="36"/>
        </w:rPr>
        <w:t>l tratamiento</w:t>
      </w:r>
      <w:r w:rsidR="00732DB4">
        <w:rPr>
          <w:rFonts w:ascii="Arial" w:hAnsi="Arial" w:cs="Arial"/>
          <w:b/>
          <w:sz w:val="36"/>
          <w:szCs w:val="36"/>
        </w:rPr>
        <w:t xml:space="preserve"> indebido de niñas y niños, </w:t>
      </w:r>
      <w:r w:rsidR="00C6585C">
        <w:rPr>
          <w:rFonts w:ascii="Arial" w:hAnsi="Arial" w:cs="Arial"/>
          <w:b/>
          <w:sz w:val="36"/>
          <w:szCs w:val="36"/>
        </w:rPr>
        <w:t xml:space="preserve"> lo</w:t>
      </w:r>
      <w:r w:rsidR="005C7B56" w:rsidRPr="00C6585C">
        <w:rPr>
          <w:rFonts w:ascii="Arial" w:hAnsi="Arial" w:cs="Arial"/>
          <w:b/>
          <w:sz w:val="36"/>
          <w:szCs w:val="36"/>
        </w:rPr>
        <w:t>s despr</w:t>
      </w:r>
      <w:r w:rsidR="00732DB4">
        <w:rPr>
          <w:rFonts w:ascii="Arial" w:hAnsi="Arial" w:cs="Arial"/>
          <w:b/>
          <w:sz w:val="36"/>
          <w:szCs w:val="36"/>
        </w:rPr>
        <w:t xml:space="preserve">otegidos en general, es decir, </w:t>
      </w:r>
      <w:r w:rsidR="005C7B56" w:rsidRPr="00C6585C">
        <w:rPr>
          <w:rFonts w:ascii="Arial" w:hAnsi="Arial" w:cs="Arial"/>
          <w:b/>
          <w:sz w:val="36"/>
          <w:szCs w:val="36"/>
        </w:rPr>
        <w:t xml:space="preserve"> esta cuestión básica : ¿ Qué entendemos por derechos a la educación, más allá de las solemnes declaraciones? </w:t>
      </w:r>
    </w:p>
    <w:p w:rsidR="00A34172" w:rsidRPr="00A34172" w:rsidRDefault="00A34172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732DB4" w:rsidRDefault="00B01464" w:rsidP="00B0146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 </w:t>
      </w:r>
      <w:r w:rsidR="005C7B56" w:rsidRPr="00C6585C">
        <w:rPr>
          <w:rFonts w:ascii="Arial" w:hAnsi="Arial" w:cs="Arial"/>
          <w:b/>
          <w:sz w:val="36"/>
          <w:szCs w:val="36"/>
        </w:rPr>
        <w:t xml:space="preserve"> esta otra : </w:t>
      </w:r>
    </w:p>
    <w:p w:rsidR="00732DB4" w:rsidRPr="00732DB4" w:rsidRDefault="00732DB4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5C7B56" w:rsidRPr="00C6585C" w:rsidRDefault="00A34172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¿</w:t>
      </w:r>
      <w:r w:rsidR="005C7B56" w:rsidRPr="00C6585C">
        <w:rPr>
          <w:rFonts w:ascii="Arial" w:hAnsi="Arial" w:cs="Arial"/>
          <w:b/>
          <w:sz w:val="36"/>
          <w:szCs w:val="36"/>
        </w:rPr>
        <w:t xml:space="preserve">Son efectivamente iguales los derechos sociales a los derechos políticos, es decir, de qué hablamos cuando no hemos resuelto las necesidades urgentes antes de la </w:t>
      </w:r>
      <w:r w:rsidR="00CC3BC6" w:rsidRPr="00C6585C">
        <w:rPr>
          <w:rFonts w:ascii="Arial" w:hAnsi="Arial" w:cs="Arial"/>
          <w:b/>
          <w:sz w:val="36"/>
          <w:szCs w:val="36"/>
        </w:rPr>
        <w:t>proclamación</w:t>
      </w:r>
      <w:r w:rsidR="005C7B56" w:rsidRPr="00C6585C">
        <w:rPr>
          <w:rFonts w:ascii="Arial" w:hAnsi="Arial" w:cs="Arial"/>
          <w:b/>
          <w:sz w:val="36"/>
          <w:szCs w:val="36"/>
        </w:rPr>
        <w:t xml:space="preserve"> formal de </w:t>
      </w:r>
      <w:r w:rsidR="00CC3BC6" w:rsidRPr="00C6585C">
        <w:rPr>
          <w:rFonts w:ascii="Arial" w:hAnsi="Arial" w:cs="Arial"/>
          <w:b/>
          <w:sz w:val="36"/>
          <w:szCs w:val="36"/>
        </w:rPr>
        <w:t>derechos?</w:t>
      </w:r>
    </w:p>
    <w:p w:rsidR="005C7B56" w:rsidRPr="00C6585C" w:rsidRDefault="005C7B56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5C7B56" w:rsidRPr="00D76F52" w:rsidRDefault="00EB7E4D" w:rsidP="00D76F52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 w:rsidRPr="00C6585C">
        <w:rPr>
          <w:rFonts w:ascii="Arial" w:hAnsi="Arial" w:cs="Arial"/>
          <w:b/>
          <w:sz w:val="36"/>
          <w:szCs w:val="36"/>
        </w:rPr>
        <w:t>El modelo frecuente de las “sociedades gerenciales</w:t>
      </w:r>
      <w:r w:rsidR="005C7B56" w:rsidRPr="00C6585C">
        <w:rPr>
          <w:rFonts w:ascii="Arial" w:hAnsi="Arial" w:cs="Arial"/>
          <w:b/>
          <w:sz w:val="36"/>
          <w:szCs w:val="36"/>
        </w:rPr>
        <w:t>” result</w:t>
      </w:r>
      <w:r w:rsidR="003E50E1" w:rsidRPr="00C6585C">
        <w:rPr>
          <w:rFonts w:ascii="Arial" w:hAnsi="Arial" w:cs="Arial"/>
          <w:b/>
          <w:sz w:val="36"/>
          <w:szCs w:val="36"/>
        </w:rPr>
        <w:t>a</w:t>
      </w:r>
      <w:r w:rsidRPr="00C6585C">
        <w:rPr>
          <w:rFonts w:ascii="Arial" w:hAnsi="Arial" w:cs="Arial"/>
          <w:b/>
          <w:sz w:val="36"/>
          <w:szCs w:val="36"/>
        </w:rPr>
        <w:t xml:space="preserve"> incompatible con el planteamiento de las necesidades</w:t>
      </w:r>
      <w:r w:rsidR="005C7B56" w:rsidRPr="00C6585C">
        <w:rPr>
          <w:rFonts w:ascii="Arial" w:hAnsi="Arial" w:cs="Arial"/>
          <w:b/>
          <w:sz w:val="36"/>
          <w:szCs w:val="36"/>
        </w:rPr>
        <w:t xml:space="preserve"> aludidas</w:t>
      </w:r>
      <w:r w:rsidRPr="00C6585C">
        <w:rPr>
          <w:rFonts w:ascii="Arial" w:hAnsi="Arial" w:cs="Arial"/>
          <w:b/>
          <w:sz w:val="36"/>
          <w:szCs w:val="36"/>
        </w:rPr>
        <w:t>. Es un planteamiento excluyente</w:t>
      </w:r>
      <w:r w:rsidR="005C7B56" w:rsidRPr="00C6585C">
        <w:rPr>
          <w:rFonts w:ascii="Arial" w:hAnsi="Arial" w:cs="Arial"/>
          <w:b/>
          <w:sz w:val="36"/>
          <w:szCs w:val="36"/>
        </w:rPr>
        <w:t xml:space="preserve"> porque ensombrece las situaciones reales. No se ejecuta el derecho a la educa</w:t>
      </w:r>
      <w:r w:rsidR="001054B5">
        <w:rPr>
          <w:rFonts w:ascii="Arial" w:hAnsi="Arial" w:cs="Arial"/>
          <w:b/>
          <w:sz w:val="36"/>
          <w:szCs w:val="36"/>
        </w:rPr>
        <w:t xml:space="preserve">ción con la mera escolarización, o con el incremento del gasto , por mucho que pueda </w:t>
      </w:r>
      <w:proofErr w:type="spellStart"/>
      <w:r w:rsidR="001054B5">
        <w:rPr>
          <w:rFonts w:ascii="Arial" w:hAnsi="Arial" w:cs="Arial"/>
          <w:b/>
          <w:sz w:val="36"/>
          <w:szCs w:val="36"/>
        </w:rPr>
        <w:t>sorprender.</w:t>
      </w:r>
      <w:r w:rsidR="00D76F52">
        <w:rPr>
          <w:rFonts w:ascii="Arial" w:hAnsi="Arial" w:cs="Arial"/>
          <w:b/>
          <w:sz w:val="36"/>
          <w:szCs w:val="36"/>
        </w:rPr>
        <w:t>Y</w:t>
      </w:r>
      <w:proofErr w:type="spellEnd"/>
      <w:r w:rsidR="00D76F52">
        <w:rPr>
          <w:rFonts w:ascii="Arial" w:hAnsi="Arial" w:cs="Arial"/>
          <w:b/>
          <w:sz w:val="36"/>
          <w:szCs w:val="36"/>
        </w:rPr>
        <w:t xml:space="preserve"> sí se lesiona gravemente el mismo derecho a la educación el fraude fiscal, una determinada </w:t>
      </w:r>
      <w:r w:rsidR="00D76F52">
        <w:rPr>
          <w:rFonts w:ascii="Arial" w:hAnsi="Arial" w:cs="Arial"/>
          <w:b/>
          <w:sz w:val="36"/>
          <w:szCs w:val="36"/>
        </w:rPr>
        <w:lastRenderedPageBreak/>
        <w:t xml:space="preserve">organización de la economía, las rentas, los impuestos, la deslocalización de capitales, es decir, la opción entre o más Estado o más mercado o más servicio público responde de muy diversas maneras, y con profundas desigualdades, a las necesidades humanas básicas. Con esta </w:t>
      </w:r>
      <w:proofErr w:type="gramStart"/>
      <w:r w:rsidR="00D76F52">
        <w:rPr>
          <w:rFonts w:ascii="Arial" w:hAnsi="Arial" w:cs="Arial"/>
          <w:b/>
          <w:sz w:val="36"/>
          <w:szCs w:val="36"/>
        </w:rPr>
        <w:t>perspectiva ,</w:t>
      </w:r>
      <w:proofErr w:type="gramEnd"/>
      <w:r w:rsidR="00D76F52">
        <w:rPr>
          <w:rFonts w:ascii="Arial" w:hAnsi="Arial" w:cs="Arial"/>
          <w:b/>
          <w:sz w:val="36"/>
          <w:szCs w:val="36"/>
        </w:rPr>
        <w:t xml:space="preserve"> se hace necesario un estudio interdisciplinar</w:t>
      </w:r>
      <w:r w:rsidR="00D76F52" w:rsidRPr="00D76F52">
        <w:rPr>
          <w:rFonts w:ascii="Arial" w:hAnsi="Arial" w:cs="Arial"/>
          <w:b/>
          <w:sz w:val="36"/>
          <w:szCs w:val="36"/>
        </w:rPr>
        <w:t xml:space="preserve"> ( sociología, economía, política…) tanto de los elementos mínimos de un contrato para la sociedad como de un acuerdo para la educación básica.</w:t>
      </w:r>
    </w:p>
    <w:p w:rsidR="005C7B56" w:rsidRPr="00C6585C" w:rsidRDefault="005C7B56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5C7B56" w:rsidRPr="00C6585C" w:rsidRDefault="005C7B56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A34172" w:rsidRDefault="003E50E1" w:rsidP="00B0146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 w:rsidRPr="00C6585C">
        <w:rPr>
          <w:rFonts w:ascii="Arial" w:hAnsi="Arial" w:cs="Arial"/>
          <w:b/>
          <w:sz w:val="36"/>
          <w:szCs w:val="36"/>
        </w:rPr>
        <w:t>Los</w:t>
      </w:r>
      <w:r w:rsidR="00EB7E4D" w:rsidRPr="00C6585C">
        <w:rPr>
          <w:rFonts w:ascii="Arial" w:hAnsi="Arial" w:cs="Arial"/>
          <w:b/>
          <w:sz w:val="36"/>
          <w:szCs w:val="36"/>
        </w:rPr>
        <w:t xml:space="preserve"> conceptos</w:t>
      </w:r>
      <w:r w:rsidRPr="00C6585C">
        <w:rPr>
          <w:rFonts w:ascii="Arial" w:hAnsi="Arial" w:cs="Arial"/>
          <w:b/>
          <w:sz w:val="36"/>
          <w:szCs w:val="36"/>
        </w:rPr>
        <w:t xml:space="preserve"> confusos de “</w:t>
      </w:r>
      <w:r w:rsidR="00EB7E4D" w:rsidRPr="00C6585C">
        <w:rPr>
          <w:rFonts w:ascii="Arial" w:hAnsi="Arial" w:cs="Arial"/>
          <w:b/>
          <w:sz w:val="36"/>
          <w:szCs w:val="36"/>
        </w:rPr>
        <w:t>democr</w:t>
      </w:r>
      <w:r w:rsidRPr="00C6585C">
        <w:rPr>
          <w:rFonts w:ascii="Arial" w:hAnsi="Arial" w:cs="Arial"/>
          <w:b/>
          <w:sz w:val="36"/>
          <w:szCs w:val="36"/>
        </w:rPr>
        <w:t xml:space="preserve">acia racional o </w:t>
      </w:r>
      <w:r w:rsidR="00CC3BC6" w:rsidRPr="00C6585C">
        <w:rPr>
          <w:rFonts w:ascii="Arial" w:hAnsi="Arial" w:cs="Arial"/>
          <w:b/>
          <w:sz w:val="36"/>
          <w:szCs w:val="36"/>
        </w:rPr>
        <w:t>sentimental “o</w:t>
      </w:r>
      <w:r w:rsidRPr="00C6585C">
        <w:rPr>
          <w:rFonts w:ascii="Arial" w:hAnsi="Arial" w:cs="Arial"/>
          <w:b/>
          <w:sz w:val="36"/>
          <w:szCs w:val="36"/>
        </w:rPr>
        <w:t xml:space="preserve"> de “ democracia deliberativa” no generan precisamente  u</w:t>
      </w:r>
      <w:r w:rsidR="005C7B56" w:rsidRPr="00C6585C">
        <w:rPr>
          <w:rFonts w:ascii="Arial" w:hAnsi="Arial" w:cs="Arial"/>
          <w:b/>
          <w:sz w:val="36"/>
          <w:szCs w:val="36"/>
        </w:rPr>
        <w:t>na respuesta fiable a retos y ex</w:t>
      </w:r>
      <w:r w:rsidRPr="00C6585C">
        <w:rPr>
          <w:rFonts w:ascii="Arial" w:hAnsi="Arial" w:cs="Arial"/>
          <w:b/>
          <w:sz w:val="36"/>
          <w:szCs w:val="36"/>
        </w:rPr>
        <w:t>igencias de primera necesidad</w:t>
      </w:r>
      <w:r w:rsidR="00A34172">
        <w:rPr>
          <w:rFonts w:ascii="Arial" w:hAnsi="Arial" w:cs="Arial"/>
          <w:b/>
          <w:sz w:val="36"/>
          <w:szCs w:val="36"/>
        </w:rPr>
        <w:t>, de manera que las grandes referencias señaladas por instituciones internacionales como la</w:t>
      </w:r>
      <w:r w:rsidRPr="00C6585C">
        <w:rPr>
          <w:rFonts w:ascii="Arial" w:hAnsi="Arial" w:cs="Arial"/>
          <w:b/>
          <w:sz w:val="36"/>
          <w:szCs w:val="36"/>
        </w:rPr>
        <w:t xml:space="preserve"> </w:t>
      </w:r>
      <w:r w:rsidR="00A34172">
        <w:rPr>
          <w:rFonts w:ascii="Arial" w:hAnsi="Arial" w:cs="Arial"/>
          <w:b/>
          <w:sz w:val="36"/>
          <w:szCs w:val="36"/>
        </w:rPr>
        <w:t xml:space="preserve">ciudadanía global, </w:t>
      </w:r>
      <w:r w:rsidRPr="00C6585C">
        <w:rPr>
          <w:rFonts w:ascii="Arial" w:hAnsi="Arial" w:cs="Arial"/>
          <w:b/>
          <w:sz w:val="36"/>
          <w:szCs w:val="36"/>
        </w:rPr>
        <w:t xml:space="preserve"> la sociedad del conocimiento,</w:t>
      </w:r>
      <w:r w:rsidR="00871C89" w:rsidRPr="00C6585C">
        <w:rPr>
          <w:rFonts w:ascii="Arial" w:hAnsi="Arial" w:cs="Arial"/>
          <w:b/>
          <w:sz w:val="36"/>
          <w:szCs w:val="36"/>
        </w:rPr>
        <w:t xml:space="preserve"> </w:t>
      </w:r>
      <w:r w:rsidR="00A34172">
        <w:rPr>
          <w:rFonts w:ascii="Arial" w:hAnsi="Arial" w:cs="Arial"/>
          <w:b/>
          <w:sz w:val="36"/>
          <w:szCs w:val="36"/>
        </w:rPr>
        <w:t>la</w:t>
      </w:r>
      <w:r w:rsidR="00EB7E4D" w:rsidRPr="00C6585C">
        <w:rPr>
          <w:rFonts w:ascii="Arial" w:hAnsi="Arial" w:cs="Arial"/>
          <w:b/>
          <w:sz w:val="36"/>
          <w:szCs w:val="36"/>
        </w:rPr>
        <w:t xml:space="preserve"> mayor libertad de intercambio de ideas  o</w:t>
      </w:r>
      <w:r w:rsidR="00D76F52">
        <w:rPr>
          <w:rFonts w:ascii="Arial" w:hAnsi="Arial" w:cs="Arial"/>
          <w:b/>
          <w:sz w:val="36"/>
          <w:szCs w:val="36"/>
        </w:rPr>
        <w:t xml:space="preserve"> la mayor igualdad  se </w:t>
      </w:r>
      <w:r w:rsidR="00A34172">
        <w:rPr>
          <w:rFonts w:ascii="Arial" w:hAnsi="Arial" w:cs="Arial"/>
          <w:b/>
          <w:sz w:val="36"/>
          <w:szCs w:val="36"/>
        </w:rPr>
        <w:t>sitúan más bien en el territorio explicativo re</w:t>
      </w:r>
    </w:p>
    <w:p w:rsidR="00EB7E4D" w:rsidRPr="00C6585C" w:rsidRDefault="00A34172" w:rsidP="00B0146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</w:t>
      </w:r>
      <w:r w:rsidR="006C586C" w:rsidRPr="00C6585C">
        <w:rPr>
          <w:rFonts w:ascii="Arial" w:hAnsi="Arial" w:cs="Arial"/>
          <w:b/>
          <w:sz w:val="36"/>
          <w:szCs w:val="36"/>
        </w:rPr>
        <w:t xml:space="preserve"> satisfacción de necesidades básicas como la alimentación y la sanidad, el vestido y la vivienda, el buen trato familiar y la vida </w:t>
      </w:r>
      <w:r w:rsidR="00D76F52">
        <w:rPr>
          <w:rFonts w:ascii="Arial" w:hAnsi="Arial" w:cs="Arial"/>
          <w:b/>
          <w:sz w:val="36"/>
          <w:szCs w:val="36"/>
        </w:rPr>
        <w:lastRenderedPageBreak/>
        <w:t>en contextos sociales posibles, s</w:t>
      </w:r>
      <w:r>
        <w:rPr>
          <w:rFonts w:ascii="Arial" w:hAnsi="Arial" w:cs="Arial"/>
          <w:b/>
          <w:sz w:val="36"/>
          <w:szCs w:val="36"/>
        </w:rPr>
        <w:t>on obligaciones previas más allá de la retórica.</w:t>
      </w:r>
    </w:p>
    <w:p w:rsidR="006C586C" w:rsidRPr="00C6585C" w:rsidRDefault="006C586C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FD7627" w:rsidRPr="00C6585C" w:rsidRDefault="00A34172" w:rsidP="00B0146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¿Por dónde </w:t>
      </w:r>
      <w:r w:rsidR="00CC3BC6">
        <w:rPr>
          <w:rFonts w:ascii="Arial" w:hAnsi="Arial" w:cs="Arial"/>
          <w:b/>
          <w:sz w:val="36"/>
          <w:szCs w:val="36"/>
        </w:rPr>
        <w:t xml:space="preserve">ir? </w:t>
      </w:r>
      <w:r w:rsidR="00A76190">
        <w:rPr>
          <w:rFonts w:ascii="Arial" w:hAnsi="Arial" w:cs="Arial"/>
          <w:b/>
          <w:sz w:val="36"/>
          <w:szCs w:val="36"/>
        </w:rPr>
        <w:t>L</w:t>
      </w:r>
      <w:r w:rsidR="00FD7627" w:rsidRPr="00C6585C">
        <w:rPr>
          <w:rFonts w:ascii="Arial" w:hAnsi="Arial" w:cs="Arial"/>
          <w:b/>
          <w:sz w:val="36"/>
          <w:szCs w:val="36"/>
        </w:rPr>
        <w:t xml:space="preserve">a ética de la solidaridad nace de la ética de la responsabilidad y ambas de una concepción de los derechos humanos como necesidades humanas. El derecho al agua o a la tierra o a la educación no es un derecho ni concedido ni </w:t>
      </w:r>
      <w:r w:rsidR="00CC3BC6" w:rsidRPr="00C6585C">
        <w:rPr>
          <w:rFonts w:ascii="Arial" w:hAnsi="Arial" w:cs="Arial"/>
          <w:b/>
          <w:sz w:val="36"/>
          <w:szCs w:val="36"/>
        </w:rPr>
        <w:t>reconocido,</w:t>
      </w:r>
      <w:r w:rsidR="00FD7627" w:rsidRPr="00C6585C">
        <w:rPr>
          <w:rFonts w:ascii="Arial" w:hAnsi="Arial" w:cs="Arial"/>
          <w:b/>
          <w:sz w:val="36"/>
          <w:szCs w:val="36"/>
        </w:rPr>
        <w:t xml:space="preserve"> es una necesidad primera para subsistir como s</w:t>
      </w:r>
      <w:r w:rsidR="00A76190">
        <w:rPr>
          <w:rFonts w:ascii="Arial" w:hAnsi="Arial" w:cs="Arial"/>
          <w:b/>
          <w:sz w:val="36"/>
          <w:szCs w:val="36"/>
        </w:rPr>
        <w:t xml:space="preserve">eres </w:t>
      </w:r>
      <w:r w:rsidR="00CC3BC6">
        <w:rPr>
          <w:rFonts w:ascii="Arial" w:hAnsi="Arial" w:cs="Arial"/>
          <w:b/>
          <w:sz w:val="36"/>
          <w:szCs w:val="36"/>
        </w:rPr>
        <w:t>vivos,</w:t>
      </w:r>
      <w:r w:rsidR="00A76190">
        <w:rPr>
          <w:rFonts w:ascii="Arial" w:hAnsi="Arial" w:cs="Arial"/>
          <w:b/>
          <w:sz w:val="36"/>
          <w:szCs w:val="36"/>
        </w:rPr>
        <w:t xml:space="preserve"> en un marco más amplio denominado por organizaciones internacionales sin obediencias “ética de la tierra”.</w:t>
      </w:r>
    </w:p>
    <w:p w:rsidR="006C586C" w:rsidRPr="00C6585C" w:rsidRDefault="006C586C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6C586C" w:rsidRPr="00C6585C" w:rsidRDefault="006C586C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FD7627" w:rsidRPr="00C6585C" w:rsidRDefault="00FD7627" w:rsidP="00B01464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 w:rsidRPr="00C6585C">
        <w:rPr>
          <w:rFonts w:ascii="Arial" w:hAnsi="Arial" w:cs="Arial"/>
          <w:b/>
          <w:sz w:val="36"/>
          <w:szCs w:val="36"/>
        </w:rPr>
        <w:t>La globalización de la economía y de una cultura de consumo no ha supuesto una globalización de la educación</w:t>
      </w:r>
    </w:p>
    <w:p w:rsidR="006C586C" w:rsidRPr="00C6585C" w:rsidRDefault="006C586C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FD7627" w:rsidRDefault="00FD7627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  <w:r w:rsidRPr="00C6585C">
        <w:rPr>
          <w:rFonts w:ascii="Arial" w:hAnsi="Arial" w:cs="Arial"/>
          <w:b/>
          <w:sz w:val="36"/>
          <w:szCs w:val="36"/>
        </w:rPr>
        <w:t>El paradigma educativo global exige  más valores, más conocimientos y mejor distribución</w:t>
      </w:r>
      <w:r w:rsidR="00A76190">
        <w:rPr>
          <w:rFonts w:ascii="Arial" w:hAnsi="Arial" w:cs="Arial"/>
          <w:b/>
          <w:sz w:val="36"/>
          <w:szCs w:val="36"/>
        </w:rPr>
        <w:t xml:space="preserve"> y más equidad,</w:t>
      </w:r>
      <w:r w:rsidR="00871C89" w:rsidRPr="00C6585C">
        <w:rPr>
          <w:rFonts w:ascii="Arial" w:hAnsi="Arial" w:cs="Arial"/>
          <w:b/>
          <w:sz w:val="36"/>
          <w:szCs w:val="36"/>
        </w:rPr>
        <w:t xml:space="preserve"> </w:t>
      </w:r>
      <w:r w:rsidRPr="00C6585C">
        <w:rPr>
          <w:rFonts w:ascii="Arial" w:hAnsi="Arial" w:cs="Arial"/>
          <w:b/>
          <w:sz w:val="36"/>
          <w:szCs w:val="36"/>
        </w:rPr>
        <w:t>más conocimientos básicos y mejor definidos y mej</w:t>
      </w:r>
      <w:r w:rsidR="00A76190">
        <w:rPr>
          <w:rFonts w:ascii="Arial" w:hAnsi="Arial" w:cs="Arial"/>
          <w:b/>
          <w:sz w:val="36"/>
          <w:szCs w:val="36"/>
        </w:rPr>
        <w:t>ores condiciones de aprendizaje y</w:t>
      </w:r>
      <w:r w:rsidR="00871C89" w:rsidRPr="00C6585C">
        <w:rPr>
          <w:rFonts w:ascii="Arial" w:hAnsi="Arial" w:cs="Arial"/>
          <w:b/>
          <w:sz w:val="36"/>
          <w:szCs w:val="36"/>
        </w:rPr>
        <w:t xml:space="preserve"> </w:t>
      </w:r>
      <w:r w:rsidRPr="00C6585C">
        <w:rPr>
          <w:rFonts w:ascii="Arial" w:hAnsi="Arial" w:cs="Arial"/>
          <w:b/>
          <w:sz w:val="36"/>
          <w:szCs w:val="36"/>
        </w:rPr>
        <w:t>mejores organizaciones</w:t>
      </w:r>
      <w:r w:rsidR="00A76190">
        <w:rPr>
          <w:rFonts w:ascii="Arial" w:hAnsi="Arial" w:cs="Arial"/>
          <w:b/>
          <w:sz w:val="36"/>
          <w:szCs w:val="36"/>
        </w:rPr>
        <w:t xml:space="preserve"> e</w:t>
      </w:r>
      <w:r w:rsidRPr="00C6585C">
        <w:rPr>
          <w:rFonts w:ascii="Arial" w:hAnsi="Arial" w:cs="Arial"/>
          <w:b/>
          <w:sz w:val="36"/>
          <w:szCs w:val="36"/>
        </w:rPr>
        <w:t xml:space="preserve"> instituciones</w:t>
      </w:r>
      <w:r w:rsidR="00A76190">
        <w:rPr>
          <w:rFonts w:ascii="Arial" w:hAnsi="Arial" w:cs="Arial"/>
          <w:b/>
          <w:sz w:val="36"/>
          <w:szCs w:val="36"/>
        </w:rPr>
        <w:t xml:space="preserve"> primero sociales</w:t>
      </w:r>
    </w:p>
    <w:p w:rsidR="00A76190" w:rsidRDefault="00A76190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A76190" w:rsidRDefault="00A76190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Ya en la segunda década del siglo XXI, las necesidades urgentes son más urgentes, las proclamaciones solemnes pierden solemnidad y las decisiones prácticas supranacionales  son claramente insuficientes.</w:t>
      </w:r>
    </w:p>
    <w:p w:rsidR="00FD7627" w:rsidRPr="00A76190" w:rsidRDefault="00A76190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 título de idea para debatir, en el marco de la actividad del FEAE, se apunta la necesidad de un contrato social para atender las necesidades perentorias previas y condición necesaria para el ejercicio del derecho universal a la </w:t>
      </w:r>
      <w:r w:rsidR="00D76F52">
        <w:rPr>
          <w:rFonts w:ascii="Arial" w:hAnsi="Arial" w:cs="Arial"/>
          <w:b/>
          <w:sz w:val="36"/>
          <w:szCs w:val="36"/>
        </w:rPr>
        <w:t>educación, desigual para los desiguales.</w:t>
      </w:r>
    </w:p>
    <w:p w:rsidR="00F770E8" w:rsidRDefault="00F770E8" w:rsidP="00B01464">
      <w:pPr>
        <w:pStyle w:val="Prrafodelista"/>
        <w:ind w:left="1440"/>
        <w:jc w:val="both"/>
        <w:rPr>
          <w:rFonts w:ascii="Arial" w:hAnsi="Arial" w:cs="Arial"/>
          <w:b/>
          <w:sz w:val="36"/>
          <w:szCs w:val="36"/>
        </w:rPr>
      </w:pPr>
    </w:p>
    <w:p w:rsidR="00A76190" w:rsidRPr="00A76190" w:rsidRDefault="00A76190" w:rsidP="00B01464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CC3BC6" w:rsidRPr="00A76190">
        <w:rPr>
          <w:rFonts w:ascii="Arial" w:hAnsi="Arial" w:cs="Arial"/>
          <w:b/>
          <w:sz w:val="36"/>
          <w:szCs w:val="36"/>
        </w:rPr>
        <w:t>¿A</w:t>
      </w:r>
      <w:r w:rsidRPr="00A76190">
        <w:rPr>
          <w:rFonts w:ascii="Arial" w:hAnsi="Arial" w:cs="Arial"/>
          <w:b/>
          <w:sz w:val="36"/>
          <w:szCs w:val="36"/>
        </w:rPr>
        <w:t xml:space="preserve"> que podría denominarse contrato </w:t>
      </w:r>
      <w:r w:rsidR="00CC3BC6" w:rsidRPr="00A76190">
        <w:rPr>
          <w:rFonts w:ascii="Arial" w:hAnsi="Arial" w:cs="Arial"/>
          <w:b/>
          <w:sz w:val="36"/>
          <w:szCs w:val="36"/>
        </w:rPr>
        <w:t>social?</w:t>
      </w:r>
    </w:p>
    <w:p w:rsidR="00F770E8" w:rsidRPr="00C6585C" w:rsidRDefault="00D76F52" w:rsidP="00B0146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Al r</w:t>
      </w:r>
      <w:r w:rsidR="00F770E8" w:rsidRPr="00C6585C">
        <w:rPr>
          <w:rFonts w:ascii="Arial" w:hAnsi="Arial" w:cs="Arial"/>
          <w:b/>
          <w:i/>
          <w:sz w:val="36"/>
          <w:szCs w:val="36"/>
        </w:rPr>
        <w:t>esultado de un largo proces</w:t>
      </w:r>
      <w:r w:rsidR="00A76190">
        <w:rPr>
          <w:rFonts w:ascii="Arial" w:hAnsi="Arial" w:cs="Arial"/>
          <w:b/>
          <w:i/>
          <w:sz w:val="36"/>
          <w:szCs w:val="36"/>
        </w:rPr>
        <w:t xml:space="preserve">o de análisis, </w:t>
      </w:r>
      <w:r w:rsidR="00CC3BC6">
        <w:rPr>
          <w:rFonts w:ascii="Arial" w:hAnsi="Arial" w:cs="Arial"/>
          <w:b/>
          <w:i/>
          <w:sz w:val="36"/>
          <w:szCs w:val="36"/>
        </w:rPr>
        <w:t>diagnóstico</w:t>
      </w:r>
      <w:r w:rsidR="00A76190">
        <w:rPr>
          <w:rFonts w:ascii="Arial" w:hAnsi="Arial" w:cs="Arial"/>
          <w:b/>
          <w:i/>
          <w:sz w:val="36"/>
          <w:szCs w:val="36"/>
        </w:rPr>
        <w:t xml:space="preserve"> y co</w:t>
      </w:r>
      <w:r w:rsidR="00AE5B77">
        <w:rPr>
          <w:rFonts w:ascii="Arial" w:hAnsi="Arial" w:cs="Arial"/>
          <w:b/>
          <w:i/>
          <w:sz w:val="36"/>
          <w:szCs w:val="36"/>
        </w:rPr>
        <w:t>n</w:t>
      </w:r>
      <w:r w:rsidR="00F770E8" w:rsidRPr="00C6585C">
        <w:rPr>
          <w:rFonts w:ascii="Arial" w:hAnsi="Arial" w:cs="Arial"/>
          <w:b/>
          <w:i/>
          <w:sz w:val="36"/>
          <w:szCs w:val="36"/>
        </w:rPr>
        <w:t>frontación de valores</w:t>
      </w:r>
    </w:p>
    <w:p w:rsidR="00F770E8" w:rsidRPr="00C6585C" w:rsidRDefault="00D76F52" w:rsidP="00B0146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A un planteamiento s</w:t>
      </w:r>
      <w:r w:rsidR="00871C89" w:rsidRPr="00C6585C">
        <w:rPr>
          <w:rFonts w:ascii="Arial" w:hAnsi="Arial" w:cs="Arial"/>
          <w:b/>
          <w:i/>
          <w:sz w:val="36"/>
          <w:szCs w:val="36"/>
        </w:rPr>
        <w:t>in doc</w:t>
      </w:r>
      <w:r w:rsidR="001054B5">
        <w:rPr>
          <w:rFonts w:ascii="Arial" w:hAnsi="Arial" w:cs="Arial"/>
          <w:b/>
          <w:i/>
          <w:sz w:val="36"/>
          <w:szCs w:val="36"/>
        </w:rPr>
        <w:t>trinas ni</w:t>
      </w:r>
      <w:r w:rsidR="00F770E8" w:rsidRPr="00C6585C">
        <w:rPr>
          <w:rFonts w:ascii="Arial" w:hAnsi="Arial" w:cs="Arial"/>
          <w:b/>
          <w:i/>
          <w:sz w:val="36"/>
          <w:szCs w:val="36"/>
        </w:rPr>
        <w:t xml:space="preserve"> dogmas y sí con la educación como un bien común</w:t>
      </w:r>
    </w:p>
    <w:p w:rsidR="00F770E8" w:rsidRPr="00C6585C" w:rsidRDefault="005245C7" w:rsidP="00B0146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A</w:t>
      </w:r>
      <w:r w:rsidR="00F770E8" w:rsidRPr="00C6585C">
        <w:rPr>
          <w:rFonts w:ascii="Arial" w:hAnsi="Arial" w:cs="Arial"/>
          <w:b/>
          <w:i/>
          <w:sz w:val="36"/>
          <w:szCs w:val="36"/>
        </w:rPr>
        <w:t xml:space="preserve"> </w:t>
      </w:r>
      <w:r w:rsidR="00CC3BC6" w:rsidRPr="00C6585C">
        <w:rPr>
          <w:rFonts w:ascii="Arial" w:hAnsi="Arial" w:cs="Arial"/>
          <w:b/>
          <w:i/>
          <w:sz w:val="36"/>
          <w:szCs w:val="36"/>
        </w:rPr>
        <w:t>un</w:t>
      </w:r>
      <w:r w:rsidR="00F770E8" w:rsidRPr="00C6585C">
        <w:rPr>
          <w:rFonts w:ascii="Arial" w:hAnsi="Arial" w:cs="Arial"/>
          <w:b/>
          <w:i/>
          <w:sz w:val="36"/>
          <w:szCs w:val="36"/>
        </w:rPr>
        <w:t xml:space="preserve"> ejercicio de responsabilidad social, primero ante los primeros, las más necesitados</w:t>
      </w:r>
      <w:r>
        <w:rPr>
          <w:rFonts w:ascii="Arial" w:hAnsi="Arial" w:cs="Arial"/>
          <w:b/>
          <w:i/>
          <w:sz w:val="36"/>
          <w:szCs w:val="36"/>
        </w:rPr>
        <w:t>, para superar perezas sociales y las imposiciones del pensamiento débil</w:t>
      </w:r>
    </w:p>
    <w:p w:rsidR="00871C89" w:rsidRPr="00CC3BC6" w:rsidRDefault="00CC3BC6" w:rsidP="00B01464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871C89" w:rsidRPr="00CC3BC6">
        <w:rPr>
          <w:rFonts w:ascii="Arial" w:hAnsi="Arial" w:cs="Arial"/>
          <w:b/>
          <w:sz w:val="36"/>
          <w:szCs w:val="36"/>
        </w:rPr>
        <w:t xml:space="preserve">Además, el contrato social, que incluya como </w:t>
      </w:r>
      <w:r>
        <w:rPr>
          <w:rFonts w:ascii="Arial" w:hAnsi="Arial" w:cs="Arial"/>
          <w:b/>
          <w:sz w:val="36"/>
          <w:szCs w:val="36"/>
        </w:rPr>
        <w:t xml:space="preserve">   </w:t>
      </w:r>
      <w:r w:rsidR="00871C89" w:rsidRPr="00CC3BC6">
        <w:rPr>
          <w:rFonts w:ascii="Arial" w:hAnsi="Arial" w:cs="Arial"/>
          <w:b/>
          <w:sz w:val="36"/>
          <w:szCs w:val="36"/>
        </w:rPr>
        <w:t>prioridad el contrato educativo, debe contener:</w:t>
      </w:r>
    </w:p>
    <w:p w:rsidR="00FD7627" w:rsidRPr="00C6585C" w:rsidRDefault="00FD7627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FD7627" w:rsidRPr="00C6585C" w:rsidRDefault="00CC3BC6" w:rsidP="00B01464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lastRenderedPageBreak/>
        <w:t>Compromisos concretos con la u</w:t>
      </w:r>
      <w:r w:rsidR="00FD7627" w:rsidRPr="00C6585C">
        <w:rPr>
          <w:rFonts w:ascii="Arial" w:hAnsi="Arial" w:cs="Arial"/>
          <w:b/>
          <w:i/>
          <w:sz w:val="36"/>
          <w:szCs w:val="36"/>
        </w:rPr>
        <w:t>niversalidad de la educación</w:t>
      </w:r>
      <w:r>
        <w:rPr>
          <w:rFonts w:ascii="Arial" w:hAnsi="Arial" w:cs="Arial"/>
          <w:b/>
          <w:i/>
          <w:sz w:val="36"/>
          <w:szCs w:val="36"/>
        </w:rPr>
        <w:t xml:space="preserve"> y</w:t>
      </w:r>
      <w:r w:rsidR="00FD7627" w:rsidRPr="00C6585C">
        <w:rPr>
          <w:rFonts w:ascii="Arial" w:hAnsi="Arial" w:cs="Arial"/>
          <w:b/>
          <w:i/>
          <w:sz w:val="36"/>
          <w:szCs w:val="36"/>
        </w:rPr>
        <w:t xml:space="preserve"> reconocimiento</w:t>
      </w:r>
      <w:r>
        <w:rPr>
          <w:rFonts w:ascii="Arial" w:hAnsi="Arial" w:cs="Arial"/>
          <w:b/>
          <w:i/>
          <w:sz w:val="36"/>
          <w:szCs w:val="36"/>
        </w:rPr>
        <w:t xml:space="preserve"> a la par</w:t>
      </w:r>
      <w:r w:rsidR="00FD7627" w:rsidRPr="00C6585C">
        <w:rPr>
          <w:rFonts w:ascii="Arial" w:hAnsi="Arial" w:cs="Arial"/>
          <w:b/>
          <w:i/>
          <w:sz w:val="36"/>
          <w:szCs w:val="36"/>
        </w:rPr>
        <w:t xml:space="preserve"> de la diferencia</w:t>
      </w:r>
    </w:p>
    <w:p w:rsidR="00FD7627" w:rsidRPr="00C6585C" w:rsidRDefault="00FD7627" w:rsidP="00B01464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b/>
          <w:i/>
          <w:sz w:val="36"/>
          <w:szCs w:val="36"/>
        </w:rPr>
      </w:pPr>
      <w:r w:rsidRPr="00C6585C">
        <w:rPr>
          <w:rFonts w:ascii="Arial" w:hAnsi="Arial" w:cs="Arial"/>
          <w:b/>
          <w:i/>
          <w:sz w:val="36"/>
          <w:szCs w:val="36"/>
        </w:rPr>
        <w:t>Conceptos plurales y no mercantiles de la calidad educativa</w:t>
      </w:r>
    </w:p>
    <w:p w:rsidR="00FD7627" w:rsidRPr="00C6585C" w:rsidRDefault="00FD7627" w:rsidP="00B01464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b/>
          <w:i/>
          <w:sz w:val="36"/>
          <w:szCs w:val="36"/>
        </w:rPr>
      </w:pPr>
      <w:r w:rsidRPr="00C6585C">
        <w:rPr>
          <w:rFonts w:ascii="Arial" w:hAnsi="Arial" w:cs="Arial"/>
          <w:b/>
          <w:i/>
          <w:sz w:val="36"/>
          <w:szCs w:val="36"/>
        </w:rPr>
        <w:t xml:space="preserve">Creación de condiciones desiguales para </w:t>
      </w:r>
      <w:r w:rsidR="005245C7">
        <w:rPr>
          <w:rFonts w:ascii="Arial" w:hAnsi="Arial" w:cs="Arial"/>
          <w:b/>
          <w:i/>
          <w:sz w:val="36"/>
          <w:szCs w:val="36"/>
        </w:rPr>
        <w:t>promover la igualdad</w:t>
      </w:r>
    </w:p>
    <w:p w:rsidR="00FD7627" w:rsidRPr="00C6585C" w:rsidRDefault="00FD7627" w:rsidP="00B01464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b/>
          <w:i/>
          <w:sz w:val="36"/>
          <w:szCs w:val="36"/>
        </w:rPr>
      </w:pPr>
      <w:r w:rsidRPr="00C6585C">
        <w:rPr>
          <w:rFonts w:ascii="Arial" w:hAnsi="Arial" w:cs="Arial"/>
          <w:b/>
          <w:i/>
          <w:sz w:val="36"/>
          <w:szCs w:val="36"/>
        </w:rPr>
        <w:t>Evaluación de procesos y de resultados</w:t>
      </w:r>
    </w:p>
    <w:p w:rsidR="00FD7627" w:rsidRPr="00AE5B77" w:rsidRDefault="00AE5B77" w:rsidP="00B01464">
      <w:pPr>
        <w:pStyle w:val="Prrafodelista"/>
        <w:jc w:val="both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            V</w:t>
      </w:r>
      <w:r w:rsidR="00FD7627" w:rsidRPr="00AE5B77">
        <w:rPr>
          <w:rFonts w:ascii="Arial" w:hAnsi="Arial" w:cs="Arial"/>
          <w:b/>
          <w:i/>
          <w:sz w:val="36"/>
          <w:szCs w:val="36"/>
        </w:rPr>
        <w:t>isibilidad  de los docentes</w:t>
      </w:r>
    </w:p>
    <w:p w:rsidR="00871C89" w:rsidRDefault="00871C89" w:rsidP="00B01464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b/>
          <w:i/>
          <w:sz w:val="36"/>
          <w:szCs w:val="36"/>
        </w:rPr>
      </w:pPr>
      <w:r w:rsidRPr="00C6585C">
        <w:rPr>
          <w:rFonts w:ascii="Arial" w:hAnsi="Arial" w:cs="Arial"/>
          <w:b/>
          <w:i/>
          <w:sz w:val="36"/>
          <w:szCs w:val="36"/>
        </w:rPr>
        <w:t>El liderazgo institucional</w:t>
      </w:r>
    </w:p>
    <w:p w:rsidR="00AE5B77" w:rsidRDefault="00AE5B77" w:rsidP="00B01464">
      <w:pPr>
        <w:pStyle w:val="Prrafodelista"/>
        <w:ind w:left="2160"/>
        <w:jc w:val="both"/>
        <w:rPr>
          <w:rFonts w:ascii="Arial" w:hAnsi="Arial" w:cs="Arial"/>
          <w:b/>
          <w:i/>
          <w:sz w:val="36"/>
          <w:szCs w:val="36"/>
        </w:rPr>
      </w:pPr>
    </w:p>
    <w:p w:rsidR="00AE5B77" w:rsidRPr="00C6585C" w:rsidRDefault="00AE5B77" w:rsidP="00B01464">
      <w:pPr>
        <w:pStyle w:val="Prrafodelista"/>
        <w:ind w:left="2160"/>
        <w:jc w:val="both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De modo </w:t>
      </w:r>
      <w:r w:rsidR="005245C7">
        <w:rPr>
          <w:rFonts w:ascii="Arial" w:hAnsi="Arial" w:cs="Arial"/>
          <w:b/>
          <w:i/>
          <w:sz w:val="36"/>
          <w:szCs w:val="36"/>
        </w:rPr>
        <w:t>específico</w:t>
      </w:r>
      <w:r w:rsidR="00CC3BC6">
        <w:rPr>
          <w:rFonts w:ascii="Arial" w:hAnsi="Arial" w:cs="Arial"/>
          <w:b/>
          <w:i/>
          <w:sz w:val="36"/>
          <w:szCs w:val="36"/>
        </w:rPr>
        <w:t>:</w:t>
      </w:r>
    </w:p>
    <w:p w:rsidR="00FD7627" w:rsidRPr="00C6585C" w:rsidRDefault="00FD7627" w:rsidP="00B01464">
      <w:pPr>
        <w:pStyle w:val="Prrafodelista"/>
        <w:jc w:val="both"/>
        <w:rPr>
          <w:rFonts w:ascii="Arial" w:hAnsi="Arial" w:cs="Arial"/>
          <w:b/>
          <w:sz w:val="36"/>
          <w:szCs w:val="36"/>
        </w:rPr>
      </w:pPr>
    </w:p>
    <w:p w:rsidR="001E4D66" w:rsidRPr="00C6585C" w:rsidRDefault="00AE5B77" w:rsidP="00B01464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Respuest</w:t>
      </w:r>
      <w:r w:rsidR="005245C7">
        <w:rPr>
          <w:rFonts w:ascii="Arial" w:hAnsi="Arial" w:cs="Arial"/>
          <w:b/>
          <w:i/>
          <w:sz w:val="36"/>
          <w:szCs w:val="36"/>
        </w:rPr>
        <w:t xml:space="preserve">a a los centros educativos como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micr</w:t>
      </w:r>
      <w:r w:rsidR="005245C7">
        <w:rPr>
          <w:rFonts w:ascii="Arial" w:hAnsi="Arial" w:cs="Arial"/>
          <w:b/>
          <w:i/>
          <w:sz w:val="36"/>
          <w:szCs w:val="36"/>
        </w:rPr>
        <w:t>osociedades</w:t>
      </w:r>
      <w:proofErr w:type="spellEnd"/>
      <w:r w:rsidR="005245C7">
        <w:rPr>
          <w:rFonts w:ascii="Arial" w:hAnsi="Arial" w:cs="Arial"/>
          <w:b/>
          <w:i/>
          <w:sz w:val="36"/>
          <w:szCs w:val="36"/>
        </w:rPr>
        <w:t xml:space="preserve"> </w:t>
      </w:r>
      <w:r w:rsidR="001054B5">
        <w:rPr>
          <w:rFonts w:ascii="Arial" w:hAnsi="Arial" w:cs="Arial"/>
          <w:b/>
          <w:i/>
          <w:sz w:val="36"/>
          <w:szCs w:val="36"/>
        </w:rPr>
        <w:t>que reproducen</w:t>
      </w:r>
      <w:r w:rsidR="005245C7">
        <w:rPr>
          <w:rFonts w:ascii="Arial" w:hAnsi="Arial" w:cs="Arial"/>
          <w:b/>
          <w:i/>
          <w:sz w:val="36"/>
          <w:szCs w:val="36"/>
        </w:rPr>
        <w:t xml:space="preserve"> (y</w:t>
      </w:r>
      <w:r w:rsidR="00B426D4">
        <w:rPr>
          <w:rFonts w:ascii="Arial" w:hAnsi="Arial" w:cs="Arial"/>
          <w:b/>
          <w:i/>
          <w:sz w:val="36"/>
          <w:szCs w:val="36"/>
        </w:rPr>
        <w:t xml:space="preserve"> </w:t>
      </w:r>
      <w:r w:rsidR="005245C7">
        <w:rPr>
          <w:rFonts w:ascii="Arial" w:hAnsi="Arial" w:cs="Arial"/>
          <w:b/>
          <w:i/>
          <w:sz w:val="36"/>
          <w:szCs w:val="36"/>
        </w:rPr>
        <w:t xml:space="preserve">padecen) </w:t>
      </w:r>
      <w:r>
        <w:rPr>
          <w:rFonts w:ascii="Arial" w:hAnsi="Arial" w:cs="Arial"/>
          <w:b/>
          <w:i/>
          <w:sz w:val="36"/>
          <w:szCs w:val="36"/>
        </w:rPr>
        <w:t xml:space="preserve">los </w:t>
      </w:r>
      <w:r w:rsidR="00CC3BC6">
        <w:rPr>
          <w:rFonts w:ascii="Arial" w:hAnsi="Arial" w:cs="Arial"/>
          <w:b/>
          <w:i/>
          <w:sz w:val="36"/>
          <w:szCs w:val="36"/>
        </w:rPr>
        <w:t>desequilibrios</w:t>
      </w:r>
      <w:r>
        <w:rPr>
          <w:rFonts w:ascii="Arial" w:hAnsi="Arial" w:cs="Arial"/>
          <w:b/>
          <w:i/>
          <w:sz w:val="36"/>
          <w:szCs w:val="36"/>
        </w:rPr>
        <w:t xml:space="preserve"> de todo orden.</w:t>
      </w:r>
    </w:p>
    <w:p w:rsidR="00AE5B77" w:rsidRDefault="00AE5B77" w:rsidP="00B01464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Respuestas a</w:t>
      </w:r>
      <w:r w:rsidR="001054B5">
        <w:rPr>
          <w:rFonts w:ascii="Arial" w:hAnsi="Arial" w:cs="Arial"/>
          <w:b/>
          <w:i/>
          <w:sz w:val="36"/>
          <w:szCs w:val="36"/>
        </w:rPr>
        <w:t xml:space="preserve"> una</w:t>
      </w:r>
      <w:r>
        <w:rPr>
          <w:rFonts w:ascii="Arial" w:hAnsi="Arial" w:cs="Arial"/>
          <w:b/>
          <w:i/>
          <w:sz w:val="36"/>
          <w:szCs w:val="36"/>
        </w:rPr>
        <w:t xml:space="preserve">  estructura socioeducativa con so</w:t>
      </w:r>
      <w:r w:rsidR="002D122D" w:rsidRPr="00C6585C">
        <w:rPr>
          <w:rFonts w:ascii="Arial" w:hAnsi="Arial" w:cs="Arial"/>
          <w:b/>
          <w:i/>
          <w:sz w:val="36"/>
          <w:szCs w:val="36"/>
        </w:rPr>
        <w:t>mbras</w:t>
      </w:r>
      <w:r w:rsidR="001054B5">
        <w:rPr>
          <w:rFonts w:ascii="Arial" w:hAnsi="Arial" w:cs="Arial"/>
          <w:b/>
          <w:i/>
          <w:sz w:val="36"/>
          <w:szCs w:val="36"/>
        </w:rPr>
        <w:t>,</w:t>
      </w:r>
      <w:r w:rsidR="002D122D" w:rsidRPr="00C6585C">
        <w:rPr>
          <w:rFonts w:ascii="Arial" w:hAnsi="Arial" w:cs="Arial"/>
          <w:b/>
          <w:i/>
          <w:sz w:val="36"/>
          <w:szCs w:val="36"/>
        </w:rPr>
        <w:t xml:space="preserve"> en la</w:t>
      </w:r>
      <w:r>
        <w:rPr>
          <w:rFonts w:ascii="Arial" w:hAnsi="Arial" w:cs="Arial"/>
          <w:b/>
          <w:i/>
          <w:sz w:val="36"/>
          <w:szCs w:val="36"/>
        </w:rPr>
        <w:t xml:space="preserve"> </w:t>
      </w:r>
      <w:r w:rsidR="002D122D" w:rsidRPr="00C6585C">
        <w:rPr>
          <w:rFonts w:ascii="Arial" w:hAnsi="Arial" w:cs="Arial"/>
          <w:b/>
          <w:i/>
          <w:sz w:val="36"/>
          <w:szCs w:val="36"/>
        </w:rPr>
        <w:t>que se generan el abandono, el fracas</w:t>
      </w:r>
      <w:r>
        <w:rPr>
          <w:rFonts w:ascii="Arial" w:hAnsi="Arial" w:cs="Arial"/>
          <w:b/>
          <w:i/>
          <w:sz w:val="36"/>
          <w:szCs w:val="36"/>
        </w:rPr>
        <w:t>o, el absentismo, el acoso</w:t>
      </w:r>
      <w:r w:rsidR="002D122D" w:rsidRPr="00C6585C">
        <w:rPr>
          <w:rFonts w:ascii="Arial" w:hAnsi="Arial" w:cs="Arial"/>
          <w:b/>
          <w:i/>
          <w:sz w:val="36"/>
          <w:szCs w:val="36"/>
        </w:rPr>
        <w:t>, fenómenos genuinamente sociales todos ellos; secundariamente, escolares. Y lo mismo cabe decir de</w:t>
      </w:r>
      <w:r>
        <w:rPr>
          <w:rFonts w:ascii="Arial" w:hAnsi="Arial" w:cs="Arial"/>
          <w:b/>
          <w:i/>
          <w:sz w:val="36"/>
          <w:szCs w:val="36"/>
        </w:rPr>
        <w:t>l</w:t>
      </w:r>
    </w:p>
    <w:p w:rsidR="001F70EA" w:rsidRPr="00C6585C" w:rsidRDefault="001054B5" w:rsidP="00B01464">
      <w:pPr>
        <w:pStyle w:val="Prrafodelista"/>
        <w:ind w:left="2160"/>
        <w:jc w:val="both"/>
        <w:rPr>
          <w:rFonts w:ascii="Arial" w:hAnsi="Arial" w:cs="Arial"/>
          <w:b/>
          <w:i/>
          <w:sz w:val="36"/>
          <w:szCs w:val="36"/>
        </w:rPr>
      </w:pPr>
      <w:proofErr w:type="gramStart"/>
      <w:r>
        <w:rPr>
          <w:rFonts w:ascii="Arial" w:hAnsi="Arial" w:cs="Arial"/>
          <w:b/>
          <w:i/>
          <w:sz w:val="36"/>
          <w:szCs w:val="36"/>
        </w:rPr>
        <w:t>p</w:t>
      </w:r>
      <w:r w:rsidR="00CC3BC6">
        <w:rPr>
          <w:rFonts w:ascii="Arial" w:hAnsi="Arial" w:cs="Arial"/>
          <w:b/>
          <w:i/>
          <w:sz w:val="36"/>
          <w:szCs w:val="36"/>
        </w:rPr>
        <w:t>apel</w:t>
      </w:r>
      <w:proofErr w:type="gramEnd"/>
      <w:r w:rsidR="00AE5B77">
        <w:rPr>
          <w:rFonts w:ascii="Arial" w:hAnsi="Arial" w:cs="Arial"/>
          <w:b/>
          <w:i/>
          <w:sz w:val="36"/>
          <w:szCs w:val="36"/>
        </w:rPr>
        <w:t xml:space="preserve"> </w:t>
      </w:r>
      <w:r w:rsidR="00A701A0">
        <w:rPr>
          <w:rFonts w:ascii="Arial" w:hAnsi="Arial" w:cs="Arial"/>
          <w:b/>
          <w:i/>
          <w:sz w:val="36"/>
          <w:szCs w:val="36"/>
        </w:rPr>
        <w:t>perturbador y</w:t>
      </w:r>
      <w:r w:rsidR="00AE5B77">
        <w:rPr>
          <w:rFonts w:ascii="Arial" w:hAnsi="Arial" w:cs="Arial"/>
          <w:b/>
          <w:i/>
          <w:sz w:val="36"/>
          <w:szCs w:val="36"/>
        </w:rPr>
        <w:t xml:space="preserve"> excluyente</w:t>
      </w:r>
      <w:r w:rsidR="00A701A0">
        <w:rPr>
          <w:rFonts w:ascii="Arial" w:hAnsi="Arial" w:cs="Arial"/>
          <w:b/>
          <w:i/>
          <w:sz w:val="36"/>
          <w:szCs w:val="36"/>
        </w:rPr>
        <w:t xml:space="preserve"> de</w:t>
      </w:r>
      <w:r w:rsidR="002D122D" w:rsidRPr="00C6585C">
        <w:rPr>
          <w:rFonts w:ascii="Arial" w:hAnsi="Arial" w:cs="Arial"/>
          <w:b/>
          <w:i/>
          <w:sz w:val="36"/>
          <w:szCs w:val="36"/>
        </w:rPr>
        <w:t xml:space="preserve"> las redes sociales</w:t>
      </w:r>
    </w:p>
    <w:p w:rsidR="002D122D" w:rsidRDefault="002D122D" w:rsidP="00B01464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b/>
          <w:i/>
          <w:sz w:val="36"/>
          <w:szCs w:val="36"/>
        </w:rPr>
      </w:pPr>
      <w:r w:rsidRPr="00C6585C">
        <w:rPr>
          <w:rFonts w:ascii="Arial" w:hAnsi="Arial" w:cs="Arial"/>
          <w:b/>
          <w:i/>
          <w:sz w:val="36"/>
          <w:szCs w:val="36"/>
        </w:rPr>
        <w:lastRenderedPageBreak/>
        <w:t>La determinación de los saberes básicos en una sociedad  glob</w:t>
      </w:r>
      <w:r w:rsidR="00A701A0">
        <w:rPr>
          <w:rFonts w:ascii="Arial" w:hAnsi="Arial" w:cs="Arial"/>
          <w:b/>
          <w:i/>
          <w:sz w:val="36"/>
          <w:szCs w:val="36"/>
        </w:rPr>
        <w:t>al  que difumina la figura del docente en favor de un concepto acumulativo de los mismos</w:t>
      </w:r>
      <w:r w:rsidR="005245C7">
        <w:rPr>
          <w:rFonts w:ascii="Arial" w:hAnsi="Arial" w:cs="Arial"/>
          <w:b/>
          <w:i/>
          <w:sz w:val="36"/>
          <w:szCs w:val="36"/>
        </w:rPr>
        <w:t xml:space="preserve">: más </w:t>
      </w:r>
      <w:proofErr w:type="spellStart"/>
      <w:r w:rsidR="005245C7">
        <w:rPr>
          <w:rFonts w:ascii="Arial" w:hAnsi="Arial" w:cs="Arial"/>
          <w:b/>
          <w:i/>
          <w:sz w:val="36"/>
          <w:szCs w:val="36"/>
        </w:rPr>
        <w:t>baer</w:t>
      </w:r>
      <w:proofErr w:type="spellEnd"/>
      <w:r w:rsidR="005245C7">
        <w:rPr>
          <w:rFonts w:ascii="Arial" w:hAnsi="Arial" w:cs="Arial"/>
          <w:b/>
          <w:i/>
          <w:sz w:val="36"/>
          <w:szCs w:val="36"/>
        </w:rPr>
        <w:t xml:space="preserve"> no es más cantidad de saber</w:t>
      </w:r>
    </w:p>
    <w:p w:rsidR="005245C7" w:rsidRDefault="005245C7" w:rsidP="005245C7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Llegados a este punto y seguido , el Fórum europeo de administradores de la educación de CLM cree que debe insistir en la ineludible necesidad del debate y el estudio para otra educación, en el rechazo a los puntos de partida mal denominados políticos y que terminan siendo puntos de llegada, en la necesidad ineludible y moralmente exigida de poner el acento en quienes una marginación </w:t>
      </w:r>
      <w:r w:rsidR="00BB04E6">
        <w:rPr>
          <w:rFonts w:ascii="Arial" w:hAnsi="Arial" w:cs="Arial"/>
          <w:b/>
          <w:sz w:val="36"/>
          <w:szCs w:val="36"/>
        </w:rPr>
        <w:t>ya histórica convierte en exclui</w:t>
      </w:r>
      <w:r>
        <w:rPr>
          <w:rFonts w:ascii="Arial" w:hAnsi="Arial" w:cs="Arial"/>
          <w:b/>
          <w:sz w:val="36"/>
          <w:szCs w:val="36"/>
        </w:rPr>
        <w:t>dos</w:t>
      </w:r>
      <w:r w:rsidR="00BB04E6">
        <w:rPr>
          <w:rFonts w:ascii="Arial" w:hAnsi="Arial" w:cs="Arial"/>
          <w:b/>
          <w:sz w:val="36"/>
          <w:szCs w:val="36"/>
        </w:rPr>
        <w:t>, en quienes no tienen derechos como si tampoco tuvieran necesidades. Sobra en las escuelas la cultura napoleónica y falta la cultura de la desigualdad, la cultura del protagonismo del maestro, la cultura de la vida cotidiana en los centros. La retórica, las declaraciones solemnes, las obviedades y los expertos sobrevenidos bien pudieran esperar.</w:t>
      </w:r>
    </w:p>
    <w:p w:rsidR="00B426D4" w:rsidRDefault="00B426D4" w:rsidP="005245C7">
      <w:pPr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Zygmunt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Bauman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, el gran sociólogo polaco </w:t>
      </w:r>
      <w:proofErr w:type="gramStart"/>
      <w:r>
        <w:rPr>
          <w:rFonts w:ascii="Arial" w:hAnsi="Arial" w:cs="Arial"/>
          <w:b/>
          <w:sz w:val="36"/>
          <w:szCs w:val="36"/>
        </w:rPr>
        <w:t>( 91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años), acaba de publicar “Extraños llamando a tu puerta” (</w:t>
      </w:r>
      <w:proofErr w:type="spellStart"/>
      <w:r>
        <w:rPr>
          <w:rFonts w:ascii="Arial" w:hAnsi="Arial" w:cs="Arial"/>
          <w:b/>
          <w:sz w:val="36"/>
          <w:szCs w:val="36"/>
        </w:rPr>
        <w:t>Paidós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) sobre el tema de los refugiados como un hecho más de lo que él viene </w:t>
      </w:r>
      <w:r>
        <w:rPr>
          <w:rFonts w:ascii="Arial" w:hAnsi="Arial" w:cs="Arial"/>
          <w:b/>
          <w:sz w:val="36"/>
          <w:szCs w:val="36"/>
        </w:rPr>
        <w:lastRenderedPageBreak/>
        <w:t xml:space="preserve">denominando la modernidad líquida, concepto importante para entender tanto las dificultades de todo contrato que signifique fortaleza y consistencia como los problemas actuales de la identidad personal, de la debilidad del Estado, la familia, el empleo y sus resultados más evidentes: miedo e inseguridad. O la reducción de muy graves morales a problemas </w:t>
      </w:r>
      <w:proofErr w:type="gramStart"/>
      <w:r>
        <w:rPr>
          <w:rFonts w:ascii="Arial" w:hAnsi="Arial" w:cs="Arial"/>
          <w:b/>
          <w:sz w:val="36"/>
          <w:szCs w:val="36"/>
        </w:rPr>
        <w:t>políticos :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“el próximo año, planta maíz; la próxima </w:t>
      </w:r>
      <w:proofErr w:type="spellStart"/>
      <w:r>
        <w:rPr>
          <w:rFonts w:ascii="Arial" w:hAnsi="Arial" w:cs="Arial"/>
          <w:b/>
          <w:sz w:val="36"/>
          <w:szCs w:val="36"/>
        </w:rPr>
        <w:t>de´cada,un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árbol; el próximo siglo, educa a la gente” .</w:t>
      </w:r>
    </w:p>
    <w:p w:rsidR="00B426D4" w:rsidRPr="005245C7" w:rsidRDefault="00B426D4" w:rsidP="005245C7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Si se quiere hablar de sociedad y educación dejando de lado estas situaciones reales.  </w:t>
      </w:r>
      <w:proofErr w:type="gramStart"/>
      <w:r>
        <w:rPr>
          <w:rFonts w:ascii="Arial" w:hAnsi="Arial" w:cs="Arial"/>
          <w:b/>
          <w:sz w:val="36"/>
          <w:szCs w:val="36"/>
        </w:rPr>
        <w:t>acabaremos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construyendo lo que el propio </w:t>
      </w:r>
      <w:proofErr w:type="spellStart"/>
      <w:r>
        <w:rPr>
          <w:rFonts w:ascii="Arial" w:hAnsi="Arial" w:cs="Arial"/>
          <w:b/>
          <w:sz w:val="36"/>
          <w:szCs w:val="36"/>
        </w:rPr>
        <w:t>Bauman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ha llamado “refugios artificiales” y que otros llaman pacto educativo.</w:t>
      </w:r>
    </w:p>
    <w:p w:rsidR="00D8361F" w:rsidRPr="00C6585C" w:rsidRDefault="00D8361F" w:rsidP="00B01464">
      <w:pPr>
        <w:pStyle w:val="Prrafodelista"/>
        <w:ind w:left="2160"/>
        <w:jc w:val="both"/>
        <w:rPr>
          <w:rFonts w:ascii="Arial" w:hAnsi="Arial" w:cs="Arial"/>
          <w:b/>
          <w:sz w:val="36"/>
          <w:szCs w:val="36"/>
        </w:rPr>
      </w:pPr>
    </w:p>
    <w:p w:rsidR="00283362" w:rsidRPr="00C6585C" w:rsidRDefault="00283362" w:rsidP="00B0146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:rsidR="00283362" w:rsidRPr="00C6585C" w:rsidRDefault="00283362" w:rsidP="00B01464">
      <w:pPr>
        <w:shd w:val="clear" w:color="auto" w:fill="FFFFFF"/>
        <w:spacing w:before="108" w:after="108" w:line="216" w:lineRule="atLeast"/>
        <w:jc w:val="both"/>
        <w:rPr>
          <w:rFonts w:ascii="Georgia" w:eastAsia="Times New Roman" w:hAnsi="Georgia" w:cs="Arial"/>
          <w:b/>
          <w:color w:val="445555"/>
          <w:sz w:val="36"/>
          <w:szCs w:val="36"/>
          <w:lang w:eastAsia="es-ES"/>
        </w:rPr>
      </w:pPr>
    </w:p>
    <w:p w:rsidR="00283362" w:rsidRPr="00C6585C" w:rsidRDefault="00283362" w:rsidP="00B01464">
      <w:pPr>
        <w:shd w:val="clear" w:color="auto" w:fill="FFFFFF"/>
        <w:spacing w:before="108" w:after="108" w:line="216" w:lineRule="atLeast"/>
        <w:jc w:val="both"/>
        <w:rPr>
          <w:rFonts w:ascii="Georgia" w:eastAsia="Times New Roman" w:hAnsi="Georgia" w:cs="Arial"/>
          <w:color w:val="445555"/>
          <w:sz w:val="36"/>
          <w:szCs w:val="36"/>
          <w:lang w:eastAsia="es-ES"/>
        </w:rPr>
      </w:pPr>
    </w:p>
    <w:p w:rsidR="001F70EA" w:rsidRPr="00C6585C" w:rsidRDefault="001F70EA" w:rsidP="00B01464">
      <w:pPr>
        <w:jc w:val="both"/>
        <w:rPr>
          <w:rFonts w:ascii="Arial" w:hAnsi="Arial" w:cs="Arial"/>
          <w:b/>
          <w:sz w:val="36"/>
          <w:szCs w:val="36"/>
        </w:rPr>
      </w:pPr>
    </w:p>
    <w:sectPr w:rsidR="001F70EA" w:rsidRPr="00C6585C" w:rsidSect="00DB7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B8" w:rsidRDefault="00B805B8" w:rsidP="00680DEC">
      <w:pPr>
        <w:spacing w:after="0" w:line="240" w:lineRule="auto"/>
      </w:pPr>
      <w:r>
        <w:separator/>
      </w:r>
    </w:p>
  </w:endnote>
  <w:endnote w:type="continuationSeparator" w:id="0">
    <w:p w:rsidR="00B805B8" w:rsidRDefault="00B805B8" w:rsidP="0068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EC" w:rsidRDefault="00680DE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EC" w:rsidRDefault="00680DE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EC" w:rsidRDefault="00680D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B8" w:rsidRDefault="00B805B8" w:rsidP="00680DEC">
      <w:pPr>
        <w:spacing w:after="0" w:line="240" w:lineRule="auto"/>
      </w:pPr>
      <w:r>
        <w:separator/>
      </w:r>
    </w:p>
  </w:footnote>
  <w:footnote w:type="continuationSeparator" w:id="0">
    <w:p w:rsidR="00B805B8" w:rsidRDefault="00B805B8" w:rsidP="0068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EC" w:rsidRDefault="00680DE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65"/>
      <w:docPartObj>
        <w:docPartGallery w:val="Page Numbers (Top of Page)"/>
        <w:docPartUnique/>
      </w:docPartObj>
    </w:sdtPr>
    <w:sdtContent>
      <w:p w:rsidR="00680DEC" w:rsidRDefault="00680DEC">
        <w:pPr>
          <w:pStyle w:val="Encabezad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0DEC" w:rsidRDefault="00680DE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EC" w:rsidRDefault="00680DE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8D5"/>
    <w:multiLevelType w:val="hybridMultilevel"/>
    <w:tmpl w:val="10EA2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1483"/>
    <w:multiLevelType w:val="hybridMultilevel"/>
    <w:tmpl w:val="21B0E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593D"/>
    <w:multiLevelType w:val="hybridMultilevel"/>
    <w:tmpl w:val="6D4EE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45C5A"/>
    <w:multiLevelType w:val="hybridMultilevel"/>
    <w:tmpl w:val="420C26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E5710"/>
    <w:multiLevelType w:val="hybridMultilevel"/>
    <w:tmpl w:val="6DA6D2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F586A"/>
    <w:multiLevelType w:val="multilevel"/>
    <w:tmpl w:val="250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77ACB"/>
    <w:multiLevelType w:val="hybridMultilevel"/>
    <w:tmpl w:val="30A828B6"/>
    <w:lvl w:ilvl="0" w:tplc="C94C03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A66328"/>
    <w:multiLevelType w:val="multilevel"/>
    <w:tmpl w:val="8F9A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90635"/>
    <w:multiLevelType w:val="hybridMultilevel"/>
    <w:tmpl w:val="BA142064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63E231AF"/>
    <w:multiLevelType w:val="hybridMultilevel"/>
    <w:tmpl w:val="8C2E2F66"/>
    <w:lvl w:ilvl="0" w:tplc="7ED2C7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53BF3"/>
    <w:multiLevelType w:val="hybridMultilevel"/>
    <w:tmpl w:val="BE8ED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775EE"/>
    <w:multiLevelType w:val="hybridMultilevel"/>
    <w:tmpl w:val="1778D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2235E"/>
    <w:multiLevelType w:val="hybridMultilevel"/>
    <w:tmpl w:val="9D184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2" w:tplc="C2DCE2DE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3403E"/>
    <w:multiLevelType w:val="hybridMultilevel"/>
    <w:tmpl w:val="AB348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0EA"/>
    <w:rsid w:val="00096A74"/>
    <w:rsid w:val="000A0BDB"/>
    <w:rsid w:val="001054B5"/>
    <w:rsid w:val="00127236"/>
    <w:rsid w:val="001E4D66"/>
    <w:rsid w:val="001F643A"/>
    <w:rsid w:val="001F70EA"/>
    <w:rsid w:val="0022381B"/>
    <w:rsid w:val="00254606"/>
    <w:rsid w:val="00283362"/>
    <w:rsid w:val="00286ADA"/>
    <w:rsid w:val="002D122D"/>
    <w:rsid w:val="003016D4"/>
    <w:rsid w:val="003105CA"/>
    <w:rsid w:val="00346D0B"/>
    <w:rsid w:val="003A7D05"/>
    <w:rsid w:val="003E50E1"/>
    <w:rsid w:val="004479A8"/>
    <w:rsid w:val="00464A3F"/>
    <w:rsid w:val="004F484E"/>
    <w:rsid w:val="00502E8E"/>
    <w:rsid w:val="005245C7"/>
    <w:rsid w:val="00526177"/>
    <w:rsid w:val="00583B1D"/>
    <w:rsid w:val="005C7B56"/>
    <w:rsid w:val="006748F6"/>
    <w:rsid w:val="00680DEC"/>
    <w:rsid w:val="006C586C"/>
    <w:rsid w:val="00732DB4"/>
    <w:rsid w:val="00871C89"/>
    <w:rsid w:val="00893875"/>
    <w:rsid w:val="008C49E8"/>
    <w:rsid w:val="00963900"/>
    <w:rsid w:val="009F4C56"/>
    <w:rsid w:val="00A16837"/>
    <w:rsid w:val="00A2686F"/>
    <w:rsid w:val="00A34172"/>
    <w:rsid w:val="00A52EBC"/>
    <w:rsid w:val="00A55B41"/>
    <w:rsid w:val="00A701A0"/>
    <w:rsid w:val="00A76190"/>
    <w:rsid w:val="00AE5B77"/>
    <w:rsid w:val="00AF07C4"/>
    <w:rsid w:val="00B01464"/>
    <w:rsid w:val="00B3306F"/>
    <w:rsid w:val="00B426D4"/>
    <w:rsid w:val="00B805B8"/>
    <w:rsid w:val="00BA50A4"/>
    <w:rsid w:val="00BB04E6"/>
    <w:rsid w:val="00BB1F2F"/>
    <w:rsid w:val="00C14037"/>
    <w:rsid w:val="00C6585C"/>
    <w:rsid w:val="00C778E3"/>
    <w:rsid w:val="00CC3BC6"/>
    <w:rsid w:val="00D6291C"/>
    <w:rsid w:val="00D76F52"/>
    <w:rsid w:val="00D8361F"/>
    <w:rsid w:val="00DB7114"/>
    <w:rsid w:val="00DB757B"/>
    <w:rsid w:val="00E0495C"/>
    <w:rsid w:val="00E60DE6"/>
    <w:rsid w:val="00E95489"/>
    <w:rsid w:val="00EB7E4D"/>
    <w:rsid w:val="00F770E8"/>
    <w:rsid w:val="00F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14"/>
  </w:style>
  <w:style w:type="paragraph" w:styleId="Ttulo1">
    <w:name w:val="heading 1"/>
    <w:basedOn w:val="Normal"/>
    <w:link w:val="Ttulo1Car"/>
    <w:uiPriority w:val="9"/>
    <w:qFormat/>
    <w:rsid w:val="00E95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0E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9548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secundario">
    <w:name w:val="secundario"/>
    <w:basedOn w:val="Fuentedeprrafopredeter"/>
    <w:rsid w:val="00E95489"/>
  </w:style>
  <w:style w:type="character" w:customStyle="1" w:styleId="sprites-2011">
    <w:name w:val="sprites-2011"/>
    <w:basedOn w:val="Fuentedeprrafopredeter"/>
    <w:rsid w:val="00E95489"/>
  </w:style>
  <w:style w:type="character" w:styleId="Hipervnculo">
    <w:name w:val="Hyperlink"/>
    <w:basedOn w:val="Fuentedeprrafopredeter"/>
    <w:uiPriority w:val="99"/>
    <w:semiHidden/>
    <w:unhideWhenUsed/>
    <w:rsid w:val="00E9548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9548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954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9548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954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95489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E95489"/>
    <w:rPr>
      <w:b/>
      <w:bCs/>
    </w:rPr>
  </w:style>
  <w:style w:type="paragraph" w:styleId="NormalWeb">
    <w:name w:val="Normal (Web)"/>
    <w:basedOn w:val="Normal"/>
    <w:uiPriority w:val="99"/>
    <w:unhideWhenUsed/>
    <w:rsid w:val="00E9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4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0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DEC"/>
  </w:style>
  <w:style w:type="paragraph" w:styleId="Piedepgina">
    <w:name w:val="footer"/>
    <w:basedOn w:val="Normal"/>
    <w:link w:val="PiedepginaCar"/>
    <w:uiPriority w:val="99"/>
    <w:semiHidden/>
    <w:unhideWhenUsed/>
    <w:rsid w:val="00680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0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6752">
                          <w:marLeft w:val="192"/>
                          <w:marRight w:val="192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48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270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67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1304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2017-10-08T18:12:00Z</dcterms:created>
  <dcterms:modified xsi:type="dcterms:W3CDTF">2017-10-08T18:12:00Z</dcterms:modified>
</cp:coreProperties>
</file>